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eastAsia="宋体"/>
          <w:bCs/>
          <w:color w:val="FF0000"/>
          <w:sz w:val="36"/>
          <w:szCs w:val="32"/>
        </w:rPr>
      </w:pPr>
      <w:r>
        <w:rPr>
          <w:rFonts w:hint="eastAsia"/>
          <w:bCs/>
          <w:color w:val="FF0000"/>
          <w:sz w:val="36"/>
          <w:szCs w:val="32"/>
        </w:rPr>
        <w:t>项目名称</w:t>
      </w:r>
    </w:p>
    <w:p>
      <w:pPr>
        <w:pStyle w:val="6"/>
        <w:rPr>
          <w:rFonts w:ascii="Arial" w:hAnsi="Arial" w:cs="Arial"/>
          <w:b/>
          <w:bCs/>
          <w:sz w:val="52"/>
          <w:szCs w:val="52"/>
        </w:rPr>
      </w:pPr>
    </w:p>
    <w:p>
      <w:pPr>
        <w:pStyle w:val="2"/>
        <w:jc w:val="center"/>
        <w:rPr>
          <w:b/>
          <w:color w:val="auto"/>
          <w:sz w:val="52"/>
          <w:szCs w:val="52"/>
        </w:rPr>
      </w:pPr>
      <w:r>
        <w:rPr>
          <w:b/>
          <w:color w:val="auto"/>
          <w:sz w:val="52"/>
          <w:szCs w:val="52"/>
        </w:rPr>
        <w:t>病 例 报 告 表</w:t>
      </w:r>
    </w:p>
    <w:p>
      <w:pPr>
        <w:pStyle w:val="8"/>
        <w:spacing w:line="288" w:lineRule="auto"/>
        <w:rPr>
          <w:rFonts w:ascii="Times New Roman" w:hAnsi="Times New Roman" w:cs="Times New Roman" w:eastAsiaTheme="majorEastAsia"/>
          <w:sz w:val="24"/>
          <w:szCs w:val="24"/>
          <w:lang w:eastAsia="zh-CN"/>
        </w:rPr>
      </w:pPr>
    </w:p>
    <w:p>
      <w:pPr>
        <w:pStyle w:val="8"/>
        <w:spacing w:line="288" w:lineRule="auto"/>
        <w:rPr>
          <w:rFonts w:ascii="Times New Roman" w:hAnsi="Times New Roman" w:cs="Times New Roman" w:eastAsiaTheme="majorEastAsia"/>
          <w:sz w:val="24"/>
          <w:szCs w:val="24"/>
          <w:lang w:eastAsia="zh-CN"/>
        </w:rPr>
      </w:pPr>
    </w:p>
    <w:p>
      <w:pPr>
        <w:pStyle w:val="8"/>
        <w:spacing w:line="288" w:lineRule="auto"/>
        <w:rPr>
          <w:rFonts w:ascii="Times New Roman" w:hAnsi="Times New Roman" w:cs="Times New Roman" w:eastAsiaTheme="majorEastAsia"/>
          <w:sz w:val="24"/>
          <w:szCs w:val="24"/>
          <w:lang w:eastAsia="zh-CN"/>
        </w:rPr>
      </w:pPr>
    </w:p>
    <w:p>
      <w:pPr>
        <w:pStyle w:val="8"/>
        <w:spacing w:line="288" w:lineRule="auto"/>
        <w:rPr>
          <w:rFonts w:ascii="Times New Roman" w:hAnsi="Times New Roman" w:cs="Times New Roman" w:eastAsiaTheme="majorEastAsia"/>
          <w:sz w:val="24"/>
          <w:szCs w:val="24"/>
          <w:lang w:eastAsia="zh-CN"/>
        </w:rPr>
      </w:pPr>
    </w:p>
    <w:p>
      <w:pPr>
        <w:pStyle w:val="8"/>
        <w:spacing w:line="288" w:lineRule="auto"/>
        <w:rPr>
          <w:rFonts w:ascii="Times New Roman" w:hAnsi="Times New Roman" w:cs="Times New Roman" w:eastAsiaTheme="majorEastAsia"/>
          <w:sz w:val="24"/>
          <w:szCs w:val="24"/>
          <w:lang w:eastAsia="zh-CN"/>
        </w:rPr>
      </w:pPr>
    </w:p>
    <w:tbl>
      <w:tblPr>
        <w:tblStyle w:val="13"/>
        <w:tblW w:w="66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40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2" w:type="dxa"/>
          </w:tcPr>
          <w:p>
            <w:pPr>
              <w:keepNext/>
              <w:tabs>
                <w:tab w:val="left" w:pos="960"/>
              </w:tabs>
              <w:outlineLvl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版本号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071" w:type="dxa"/>
            <w:vAlign w:val="center"/>
          </w:tcPr>
          <w:p>
            <w:pPr>
              <w:keepNext/>
              <w:tabs>
                <w:tab w:val="left" w:pos="960"/>
              </w:tabs>
              <w:outlineLvl w:val="0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2" w:type="dxa"/>
          </w:tcPr>
          <w:p>
            <w:pPr>
              <w:keepNext/>
              <w:tabs>
                <w:tab w:val="left" w:pos="960"/>
              </w:tabs>
              <w:outlineLvl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版本日期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071" w:type="dxa"/>
            <w:vAlign w:val="center"/>
          </w:tcPr>
          <w:p>
            <w:pPr>
              <w:keepNext/>
              <w:tabs>
                <w:tab w:val="left" w:pos="960"/>
              </w:tabs>
              <w:outlineLvl w:val="0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2" w:type="dxa"/>
          </w:tcPr>
          <w:p>
            <w:pPr>
              <w:keepNext/>
              <w:tabs>
                <w:tab w:val="left" w:pos="960"/>
              </w:tabs>
              <w:outlineLvl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研究中心</w:t>
            </w:r>
            <w:r>
              <w:rPr>
                <w:b/>
                <w:bCs/>
                <w:sz w:val="32"/>
                <w:szCs w:val="32"/>
              </w:rPr>
              <w:t xml:space="preserve">编号： </w:t>
            </w:r>
          </w:p>
        </w:tc>
        <w:tc>
          <w:tcPr>
            <w:tcW w:w="4071" w:type="dxa"/>
            <w:vAlign w:val="center"/>
          </w:tcPr>
          <w:p>
            <w:pPr>
              <w:keepNext/>
              <w:tabs>
                <w:tab w:val="left" w:pos="960"/>
              </w:tabs>
              <w:outlineLvl w:val="0"/>
              <w:rPr>
                <w:rFonts w:asciiTheme="majorEastAsia" w:hAnsiTheme="majorEastAsia" w:eastAsiaTheme="majorEastAsia"/>
                <w:b/>
                <w:bCs/>
                <w:sz w:val="32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32"/>
                <w:szCs w:val="28"/>
              </w:rPr>
              <w:t>|__|__|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2" w:type="dxa"/>
          </w:tcPr>
          <w:p>
            <w:pPr>
              <w:keepNext/>
              <w:tabs>
                <w:tab w:val="left" w:pos="960"/>
              </w:tabs>
              <w:outlineLvl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受试者编号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071" w:type="dxa"/>
            <w:vAlign w:val="center"/>
          </w:tcPr>
          <w:p>
            <w:pPr>
              <w:keepNext/>
              <w:tabs>
                <w:tab w:val="left" w:pos="960"/>
              </w:tabs>
              <w:outlineLvl w:val="0"/>
              <w:rPr>
                <w:rFonts w:asciiTheme="majorEastAsia" w:hAnsiTheme="majorEastAsia" w:eastAsiaTheme="majorEastAsia"/>
                <w:b/>
                <w:bCs/>
                <w:sz w:val="32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32"/>
                <w:szCs w:val="28"/>
              </w:rPr>
              <w:t>|__|__|__|__|__|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2" w:type="dxa"/>
          </w:tcPr>
          <w:p>
            <w:pPr>
              <w:keepNext/>
              <w:tabs>
                <w:tab w:val="left" w:pos="960"/>
              </w:tabs>
              <w:outlineLvl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受试者姓名</w:t>
            </w:r>
            <w:r>
              <w:rPr>
                <w:b/>
                <w:bCs/>
                <w:sz w:val="32"/>
                <w:szCs w:val="32"/>
              </w:rPr>
              <w:t>缩写:</w:t>
            </w:r>
          </w:p>
        </w:tc>
        <w:tc>
          <w:tcPr>
            <w:tcW w:w="4071" w:type="dxa"/>
            <w:vAlign w:val="center"/>
          </w:tcPr>
          <w:p>
            <w:pPr>
              <w:keepNext/>
              <w:tabs>
                <w:tab w:val="left" w:pos="960"/>
              </w:tabs>
              <w:outlineLvl w:val="0"/>
              <w:rPr>
                <w:rFonts w:asciiTheme="majorEastAsia" w:hAnsiTheme="majorEastAsia" w:eastAsiaTheme="majorEastAsia"/>
                <w:b/>
                <w:bCs/>
                <w:sz w:val="32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32"/>
                <w:szCs w:val="28"/>
              </w:rPr>
              <w:t>|__|__|__|__|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2" w:type="dxa"/>
          </w:tcPr>
          <w:p>
            <w:pPr>
              <w:keepNext/>
              <w:tabs>
                <w:tab w:val="left" w:pos="960"/>
              </w:tabs>
              <w:outlineLvl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申请单位：</w:t>
            </w:r>
          </w:p>
        </w:tc>
        <w:tc>
          <w:tcPr>
            <w:tcW w:w="4071" w:type="dxa"/>
            <w:vAlign w:val="center"/>
          </w:tcPr>
          <w:p>
            <w:pPr>
              <w:keepNext/>
              <w:tabs>
                <w:tab w:val="left" w:pos="960"/>
              </w:tabs>
              <w:outlineLvl w:val="0"/>
              <w:rPr>
                <w:rFonts w:hint="default" w:asciiTheme="majorEastAsia" w:hAnsiTheme="majorEastAsia" w:eastAsiaTheme="majorEastAsia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2"/>
                <w:szCs w:val="28"/>
              </w:rPr>
              <w:t>中山大学孙逸仙纪念医院</w:t>
            </w:r>
            <w:r>
              <w:rPr>
                <w:rFonts w:hint="eastAsia" w:asciiTheme="majorEastAsia" w:hAnsiTheme="majorEastAsia" w:eastAsiaTheme="majorEastAsia"/>
                <w:b/>
                <w:bCs/>
                <w:sz w:val="32"/>
                <w:szCs w:val="28"/>
                <w:lang w:val="en-US" w:eastAsia="zh-CN"/>
              </w:rPr>
              <w:t>深汕中心医院</w:t>
            </w:r>
            <w:bookmarkStart w:id="0" w:name="_GoBack"/>
            <w:bookmarkEnd w:id="0"/>
          </w:p>
        </w:tc>
      </w:tr>
    </w:tbl>
    <w:p/>
    <w:p/>
    <w:p/>
    <w:p/>
    <w:p>
      <w:r>
        <w:br w:type="page"/>
      </w:r>
    </w:p>
    <w:p>
      <w:pPr>
        <w:autoSpaceDE w:val="0"/>
        <w:autoSpaceDN w:val="0"/>
        <w:adjustRightInd w:val="0"/>
        <w:jc w:val="center"/>
        <w:rPr>
          <w:rFonts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bCs/>
          <w:sz w:val="30"/>
          <w:szCs w:val="30"/>
        </w:rPr>
        <w:t>病例报告表填写说明</w:t>
      </w:r>
    </w:p>
    <w:p>
      <w:pPr>
        <w:autoSpaceDE w:val="0"/>
        <w:autoSpaceDN w:val="0"/>
        <w:adjustRightInd w:val="0"/>
        <w:jc w:val="center"/>
        <w:rPr>
          <w:rFonts w:asciiTheme="majorEastAsia" w:hAnsiTheme="majorEastAsia" w:eastAsiaTheme="majorEastAsia"/>
          <w:b/>
          <w:bCs/>
          <w:sz w:val="30"/>
          <w:szCs w:val="30"/>
        </w:rPr>
      </w:pPr>
    </w:p>
    <w:p>
      <w:pPr>
        <w:widowControl/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此病例报告表必须由研究者或经授权的人员填写。</w:t>
      </w:r>
    </w:p>
    <w:p>
      <w:pPr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rPr>
          <w:rFonts w:asciiTheme="minorEastAsia" w:hAnsiTheme="minorEastAsia"/>
        </w:rPr>
      </w:pPr>
      <w:r>
        <w:rPr>
          <w:rFonts w:asciiTheme="minorEastAsia" w:hAnsiTheme="minorEastAsia"/>
        </w:rPr>
        <w:t>请一律用黑色圆珠笔填写</w:t>
      </w:r>
      <w:r>
        <w:rPr>
          <w:rFonts w:hint="eastAsia" w:asciiTheme="minorEastAsia" w:hAnsiTheme="minorEastAsia"/>
        </w:rPr>
        <w:t>。</w:t>
      </w:r>
    </w:p>
    <w:p>
      <w:pPr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rPr>
          <w:rFonts w:asciiTheme="minorEastAsia" w:hAnsiTheme="minorEastAsia"/>
        </w:rPr>
      </w:pPr>
      <w:r>
        <w:rPr>
          <w:rFonts w:asciiTheme="minorEastAsia" w:hAnsiTheme="minorEastAsia"/>
        </w:rPr>
        <w:t>CRF中所有</w:t>
      </w:r>
      <w:r>
        <w:rPr>
          <w:rFonts w:hint="eastAsia" w:asciiTheme="minorEastAsia" w:hAnsiTheme="minorEastAsia"/>
        </w:rPr>
        <w:t>适用的</w:t>
      </w:r>
      <w:r>
        <w:rPr>
          <w:rFonts w:asciiTheme="minorEastAsia" w:hAnsiTheme="minorEastAsia"/>
        </w:rPr>
        <w:t>空格都应被填写。</w:t>
      </w:r>
    </w:p>
    <w:p>
      <w:pPr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筛选号、随机编号预留空格，填写时请将个位数字填入最右方的空格，</w:t>
      </w:r>
      <w:r>
        <w:rPr>
          <w:rFonts w:asciiTheme="minorEastAsia" w:hAnsiTheme="minorEastAsia"/>
        </w:rPr>
        <w:t>请务必填写每页页眉上的受试者编号。</w:t>
      </w:r>
      <w:r>
        <w:rPr>
          <w:rFonts w:hint="eastAsia" w:asciiTheme="minorEastAsia" w:hAnsiTheme="minorEastAsia"/>
        </w:rPr>
        <w:t>若左侧留有空位，请填入0或00，如001，010。</w:t>
      </w:r>
    </w:p>
    <w:p>
      <w:pPr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rPr>
          <w:rFonts w:asciiTheme="minorEastAsia" w:hAnsiTheme="minorEastAsia"/>
        </w:rPr>
      </w:pPr>
      <w:r>
        <w:rPr>
          <w:rFonts w:asciiTheme="minorEastAsia" w:hAnsiTheme="minorEastAsia"/>
        </w:rPr>
        <w:t>CRF中所有选择项目的 “</w:t>
      </w:r>
      <w:r>
        <w:rPr>
          <w:rFonts w:hint="eastAsia" w:ascii="宋体" w:hAnsi="宋体"/>
          <w:sz w:val="24"/>
        </w:rPr>
        <w:t>□</w:t>
      </w:r>
      <w:r>
        <w:rPr>
          <w:rFonts w:asciiTheme="minorEastAsia" w:hAnsiTheme="minorEastAsia"/>
        </w:rPr>
        <w:t>” 内用“×”标注，如</w:t>
      </w:r>
      <w:r>
        <w:rPr>
          <w:rFonts w:asciiTheme="minorEastAsia" w:hAnsiTheme="minorEastAsia"/>
          <w:bdr w:val="single" w:color="auto" w:sz="4" w:space="0"/>
        </w:rPr>
        <w:t>×</w:t>
      </w:r>
      <w:r>
        <w:rPr>
          <w:rFonts w:hint="eastAsia" w:asciiTheme="minorEastAsia" w:hAnsiTheme="minorEastAsia"/>
        </w:rPr>
        <w:t>。</w:t>
      </w:r>
    </w:p>
    <w:p>
      <w:pPr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rPr>
          <w:rFonts w:asciiTheme="minorEastAsia" w:hAnsiTheme="minorEastAsia"/>
        </w:rPr>
      </w:pPr>
      <w:r>
        <w:rPr>
          <w:rFonts w:asciiTheme="minorEastAsia" w:hAnsiTheme="minorEastAsia"/>
        </w:rPr>
        <w:t>CRF中所有日期应如下所示填写：</w:t>
      </w:r>
    </w:p>
    <w:p>
      <w:pPr>
        <w:tabs>
          <w:tab w:val="left" w:pos="540"/>
        </w:tabs>
        <w:spacing w:line="276" w:lineRule="auto"/>
        <w:ind w:left="567" w:leftChars="270"/>
        <w:rPr>
          <w:rFonts w:asciiTheme="minorEastAsia" w:hAnsiTheme="minorEastAsia"/>
        </w:rPr>
      </w:pPr>
      <w:r>
        <w:rPr>
          <w:rFonts w:asciiTheme="minorEastAsia" w:hAnsiTheme="minorEastAsia"/>
        </w:rPr>
        <w:t>例如201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年6月5日记作|</w:t>
      </w:r>
      <w:r>
        <w:rPr>
          <w:rFonts w:asciiTheme="minorEastAsia" w:hAnsiTheme="minorEastAsia"/>
          <w:u w:val="single"/>
        </w:rPr>
        <w:t xml:space="preserve">2 </w:t>
      </w:r>
      <w:r>
        <w:rPr>
          <w:rFonts w:asciiTheme="minorEastAsia" w:hAnsiTheme="minorEastAsia"/>
        </w:rPr>
        <w:t>|</w:t>
      </w:r>
      <w:r>
        <w:rPr>
          <w:rFonts w:asciiTheme="minorEastAsia" w:hAnsiTheme="minorEastAsia"/>
          <w:u w:val="single"/>
        </w:rPr>
        <w:t xml:space="preserve">0 </w:t>
      </w:r>
      <w:r>
        <w:rPr>
          <w:rFonts w:asciiTheme="minorEastAsia" w:hAnsiTheme="minorEastAsia"/>
        </w:rPr>
        <w:t>|</w:t>
      </w:r>
      <w:r>
        <w:rPr>
          <w:rFonts w:asciiTheme="minorEastAsia" w:hAnsiTheme="minorEastAsia"/>
          <w:u w:val="single"/>
        </w:rPr>
        <w:t xml:space="preserve">1 </w:t>
      </w:r>
      <w:r>
        <w:rPr>
          <w:rFonts w:asciiTheme="minorEastAsia" w:hAnsiTheme="minorEastAsia"/>
        </w:rPr>
        <w:t>|</w:t>
      </w:r>
      <w:r>
        <w:rPr>
          <w:rFonts w:hint="eastAsia" w:asciiTheme="minorEastAsia" w:hAnsiTheme="minorEastAsia"/>
          <w:u w:val="single"/>
        </w:rPr>
        <w:t>0</w:t>
      </w:r>
      <w:r>
        <w:rPr>
          <w:rFonts w:asciiTheme="minorEastAsia" w:hAnsiTheme="minorEastAsia"/>
        </w:rPr>
        <w:t>|年|</w:t>
      </w:r>
      <w:r>
        <w:rPr>
          <w:rFonts w:hint="eastAsia" w:asciiTheme="minorEastAsia" w:hAnsiTheme="minorEastAsia"/>
          <w:u w:val="single"/>
        </w:rPr>
        <w:t xml:space="preserve">0 </w:t>
      </w:r>
      <w:r>
        <w:rPr>
          <w:rFonts w:asciiTheme="minorEastAsia" w:hAnsiTheme="minorEastAsia"/>
        </w:rPr>
        <w:t>|</w:t>
      </w:r>
      <w:r>
        <w:rPr>
          <w:rFonts w:hint="eastAsia" w:asciiTheme="minorEastAsia" w:hAnsiTheme="minorEastAsia"/>
          <w:u w:val="single"/>
        </w:rPr>
        <w:t xml:space="preserve">6 </w:t>
      </w:r>
      <w:r>
        <w:rPr>
          <w:rFonts w:asciiTheme="minorEastAsia" w:hAnsiTheme="minorEastAsia"/>
        </w:rPr>
        <w:t>|月|</w:t>
      </w:r>
      <w:r>
        <w:rPr>
          <w:rFonts w:hint="eastAsia" w:asciiTheme="minorEastAsia" w:hAnsiTheme="minorEastAsia"/>
          <w:u w:val="single"/>
        </w:rPr>
        <w:t>0</w:t>
      </w:r>
      <w:r>
        <w:rPr>
          <w:rFonts w:asciiTheme="minorEastAsia" w:hAnsiTheme="minorEastAsia"/>
        </w:rPr>
        <w:t>|</w:t>
      </w:r>
      <w:r>
        <w:rPr>
          <w:rFonts w:hint="eastAsia" w:asciiTheme="minorEastAsia" w:hAnsiTheme="minorEastAsia"/>
          <w:u w:val="single"/>
        </w:rPr>
        <w:t>5</w:t>
      </w:r>
      <w:r>
        <w:rPr>
          <w:rFonts w:asciiTheme="minorEastAsia" w:hAnsiTheme="minorEastAsia"/>
        </w:rPr>
        <w:t>|日，每个格子中只能填写一个数字。</w:t>
      </w:r>
    </w:p>
    <w:p>
      <w:pPr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rPr>
          <w:rFonts w:asciiTheme="minorEastAsia" w:hAnsiTheme="minorEastAsia"/>
        </w:rPr>
      </w:pPr>
      <w:r>
        <w:rPr>
          <w:rFonts w:asciiTheme="minorEastAsia" w:hAnsiTheme="minorEastAsia"/>
        </w:rPr>
        <w:t>受试者姓名缩写：</w:t>
      </w:r>
      <w:r>
        <w:rPr>
          <w:rFonts w:hint="eastAsia" w:asciiTheme="minorEastAsia" w:hAnsiTheme="minorEastAsia"/>
        </w:rPr>
        <w:t>姓名拼音缩写四格需填满，两字姓名填写两字拼音前两个字母；三字姓名填写三字首字母及第三字第二字母；四字姓名填写每一个字的首字母。</w:t>
      </w:r>
    </w:p>
    <w:p>
      <w:pPr>
        <w:spacing w:line="276" w:lineRule="auto"/>
        <w:ind w:left="540"/>
        <w:rPr>
          <w:rFonts w:asciiTheme="minorEastAsia" w:hAnsiTheme="minorEastAsia"/>
        </w:rPr>
      </w:pPr>
    </w:p>
    <w:tbl>
      <w:tblPr>
        <w:tblStyle w:val="13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412"/>
        <w:gridCol w:w="413"/>
        <w:gridCol w:w="412"/>
        <w:gridCol w:w="413"/>
        <w:gridCol w:w="1237"/>
        <w:gridCol w:w="380"/>
        <w:gridCol w:w="381"/>
        <w:gridCol w:w="381"/>
        <w:gridCol w:w="360"/>
        <w:gridCol w:w="1237"/>
        <w:gridCol w:w="399"/>
        <w:gridCol w:w="399"/>
        <w:gridCol w:w="399"/>
        <w:gridCol w:w="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22" w:line="276" w:lineRule="auto"/>
              <w:ind w:right="-119"/>
              <w:rPr>
                <w:szCs w:val="21"/>
              </w:rPr>
            </w:pPr>
            <w:r>
              <w:rPr>
                <w:szCs w:val="21"/>
              </w:rPr>
              <w:t>举例:张红</w:t>
            </w: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2" w:line="276" w:lineRule="auto"/>
              <w:ind w:right="-119"/>
              <w:rPr>
                <w:szCs w:val="21"/>
              </w:rPr>
            </w:pPr>
            <w:r>
              <w:rPr>
                <w:szCs w:val="21"/>
              </w:rPr>
              <w:t>Z</w:t>
            </w:r>
          </w:p>
        </w:tc>
        <w:tc>
          <w:tcPr>
            <w:tcW w:w="4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2" w:line="276" w:lineRule="auto"/>
              <w:ind w:right="-119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2" w:line="276" w:lineRule="auto"/>
              <w:ind w:right="-119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2" w:line="276" w:lineRule="auto"/>
              <w:ind w:right="-119"/>
              <w:rPr>
                <w:szCs w:val="21"/>
              </w:rPr>
            </w:pPr>
            <w:r>
              <w:rPr>
                <w:szCs w:val="21"/>
              </w:rPr>
              <w:t>O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22" w:line="276" w:lineRule="auto"/>
              <w:ind w:right="-119"/>
              <w:rPr>
                <w:szCs w:val="21"/>
              </w:rPr>
            </w:pPr>
            <w:r>
              <w:rPr>
                <w:szCs w:val="21"/>
              </w:rPr>
              <w:t>李向阳</w:t>
            </w:r>
          </w:p>
        </w:tc>
        <w:tc>
          <w:tcPr>
            <w:tcW w:w="3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2" w:line="276" w:lineRule="auto"/>
              <w:ind w:right="-119"/>
              <w:rPr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3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2" w:line="276" w:lineRule="auto"/>
              <w:ind w:right="-119"/>
              <w:rPr>
                <w:szCs w:val="21"/>
              </w:rPr>
            </w:pPr>
            <w:r>
              <w:rPr>
                <w:szCs w:val="21"/>
              </w:rPr>
              <w:t>X</w:t>
            </w:r>
          </w:p>
        </w:tc>
        <w:tc>
          <w:tcPr>
            <w:tcW w:w="3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2" w:line="276" w:lineRule="auto"/>
              <w:ind w:right="-119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2" w:line="276" w:lineRule="auto"/>
              <w:ind w:right="-119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22" w:line="276" w:lineRule="auto"/>
              <w:ind w:right="-119"/>
              <w:rPr>
                <w:szCs w:val="21"/>
              </w:rPr>
            </w:pPr>
            <w:r>
              <w:rPr>
                <w:szCs w:val="21"/>
              </w:rPr>
              <w:t>欧阳文惠</w:t>
            </w:r>
          </w:p>
        </w:tc>
        <w:tc>
          <w:tcPr>
            <w:tcW w:w="399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22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</w:p>
        </w:tc>
        <w:tc>
          <w:tcPr>
            <w:tcW w:w="399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22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</w:t>
            </w:r>
          </w:p>
        </w:tc>
        <w:tc>
          <w:tcPr>
            <w:tcW w:w="399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22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</w:t>
            </w:r>
          </w:p>
        </w:tc>
        <w:tc>
          <w:tcPr>
            <w:tcW w:w="400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before="22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</w:tr>
    </w:tbl>
    <w:p>
      <w:pPr>
        <w:spacing w:line="276" w:lineRule="auto"/>
        <w:rPr>
          <w:rFonts w:asciiTheme="minorEastAsia" w:hAnsiTheme="minorEastAsia"/>
        </w:rPr>
      </w:pPr>
    </w:p>
    <w:p>
      <w:pPr>
        <w:widowControl/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所有的数字请填入|__|中，如果位数不够请在前面的格子加零，例如80，填入空格中为：</w:t>
      </w:r>
    </w:p>
    <w:p>
      <w:pPr>
        <w:spacing w:line="276" w:lineRule="auto"/>
        <w:ind w:left="540"/>
        <w:rPr>
          <w:rFonts w:asciiTheme="minorEastAsia" w:hAnsiTheme="minorEastAsia"/>
        </w:rPr>
      </w:pPr>
      <w:r>
        <w:rPr>
          <w:rFonts w:asciiTheme="minorEastAsia" w:hAnsiTheme="minorEastAsia"/>
        </w:rPr>
        <w:t>|</w:t>
      </w:r>
      <w:r>
        <w:rPr>
          <w:rFonts w:asciiTheme="minorEastAsia" w:hAnsiTheme="minorEastAsia"/>
          <w:u w:val="single"/>
        </w:rPr>
        <w:t xml:space="preserve"> 0 </w:t>
      </w:r>
      <w:r>
        <w:rPr>
          <w:rFonts w:asciiTheme="minorEastAsia" w:hAnsiTheme="minorEastAsia"/>
        </w:rPr>
        <w:t>|</w:t>
      </w:r>
      <w:r>
        <w:rPr>
          <w:rFonts w:asciiTheme="minorEastAsia" w:hAnsiTheme="minorEastAsia"/>
          <w:u w:val="single"/>
        </w:rPr>
        <w:t xml:space="preserve"> 8 </w:t>
      </w:r>
      <w:r>
        <w:rPr>
          <w:rFonts w:asciiTheme="minorEastAsia" w:hAnsiTheme="minorEastAsia"/>
        </w:rPr>
        <w:t>|</w:t>
      </w:r>
      <w:r>
        <w:rPr>
          <w:rFonts w:asciiTheme="minorEastAsia" w:hAnsiTheme="minorEastAsia"/>
          <w:u w:val="single"/>
        </w:rPr>
        <w:t xml:space="preserve"> 0 </w:t>
      </w:r>
      <w:r>
        <w:rPr>
          <w:rFonts w:asciiTheme="minorEastAsia" w:hAnsiTheme="minorEastAsia"/>
        </w:rPr>
        <w:t>|</w:t>
      </w:r>
      <w:r>
        <w:rPr>
          <w:rFonts w:hint="eastAsia" w:asciiTheme="minorEastAsia" w:hAnsiTheme="minorEastAsia"/>
        </w:rPr>
        <w:t>。</w:t>
      </w:r>
    </w:p>
    <w:p>
      <w:pPr>
        <w:widowControl/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如果数据缺失</w:t>
      </w:r>
      <w:r>
        <w:rPr>
          <w:rFonts w:hint="eastAsia" w:asciiTheme="minorEastAsia" w:hAnsiTheme="minorEastAsia"/>
        </w:rPr>
        <w:t>选择</w:t>
      </w:r>
      <w:r>
        <w:rPr>
          <w:rFonts w:asciiTheme="minorEastAsia" w:hAnsiTheme="minorEastAsia"/>
        </w:rPr>
        <w:t>未查或填写“ND”</w:t>
      </w:r>
      <w:r>
        <w:rPr>
          <w:rFonts w:hint="eastAsia" w:asciiTheme="minorEastAsia" w:hAnsiTheme="minorEastAsia"/>
        </w:rPr>
        <w:t>,如果</w:t>
      </w:r>
      <w:r>
        <w:rPr>
          <w:rFonts w:asciiTheme="minorEastAsia" w:hAnsiTheme="minorEastAsia"/>
        </w:rPr>
        <w:t>数据未知，填写“</w:t>
      </w:r>
      <w:r>
        <w:rPr>
          <w:rFonts w:hint="eastAsia" w:asciiTheme="minorEastAsia" w:hAnsiTheme="minorEastAsia"/>
        </w:rPr>
        <w:t>UK</w:t>
      </w:r>
      <w:r>
        <w:rPr>
          <w:rFonts w:asciiTheme="minorEastAsia" w:hAnsiTheme="minorEastAsia"/>
        </w:rPr>
        <w:t>”</w:t>
      </w:r>
      <w:r>
        <w:rPr>
          <w:rFonts w:hint="eastAsia" w:asciiTheme="minorEastAsia" w:hAnsiTheme="minorEastAsia"/>
        </w:rPr>
        <w:t>。</w:t>
      </w:r>
    </w:p>
    <w:p>
      <w:pPr>
        <w:widowControl/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如果项目不需要或不适合，填写“NA”</w:t>
      </w:r>
      <w:r>
        <w:rPr>
          <w:rFonts w:hint="eastAsia" w:asciiTheme="minorEastAsia" w:hAnsiTheme="minorEastAsia"/>
        </w:rPr>
        <w:t>。</w:t>
      </w:r>
    </w:p>
    <w:p>
      <w:pPr>
        <w:widowControl/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CRF填写务必准确、清晰，不得随意涂改。如出现错误，改正时须用横线居中划去，然后在其上方或旁边填写正确的数字和文字，并签署修改者姓名缩写及修改日期。</w:t>
      </w:r>
    </w:p>
    <w:p>
      <w:pPr>
        <w:spacing w:after="120" w:line="276" w:lineRule="auto"/>
        <w:ind w:firstLine="525" w:firstLineChars="250"/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line id="_x0000_s2050" o:spid="_x0000_s2050" o:spt="20" style="position:absolute;left:0pt;margin-left:72pt;margin-top:16.55pt;height:0pt;width:0pt;z-index:251659264;mso-width-relative:page;mso-height-relative:page;" coordsize="21600,21600" o:gfxdata="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mj78I0wAAAAkBAAAPAAAA&#10;AAAAAAEAIAAAACIAAABkcnMvZG93bnJldi54bWxQSwECFAAUAAAACACHTuJAikMBveEBAACyAwAA&#10;DgAAAAAAAAABACAAAAAiAQAAZHJzL2Uyb0RvYy54bWxQSwUGAAAAAAYABgBZAQAAdQ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Theme="minorEastAsia" w:hAnsiTheme="minorEastAsia"/>
        </w:rPr>
        <w:t>例：</w:t>
      </w:r>
      <w:r>
        <w:rPr>
          <w:rFonts w:asciiTheme="minorEastAsia" w:hAnsiTheme="minorEastAsia"/>
          <w:strike/>
        </w:rPr>
        <w:t xml:space="preserve">60 </w:t>
      </w:r>
      <w:r>
        <w:rPr>
          <w:rFonts w:asciiTheme="minorEastAsia" w:hAnsiTheme="minorEastAsia"/>
        </w:rPr>
        <w:t xml:space="preserve">    58 RJF 201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-06-12</w:t>
      </w:r>
    </w:p>
    <w:p>
      <w:pPr>
        <w:widowControl/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诊断和药名尽量用规则的全称，不要用缩写</w:t>
      </w:r>
      <w:r>
        <w:rPr>
          <w:rFonts w:hint="eastAsia" w:asciiTheme="minorEastAsia" w:hAnsiTheme="minorEastAsia"/>
        </w:rPr>
        <w:t>或</w:t>
      </w:r>
      <w:r>
        <w:rPr>
          <w:rFonts w:asciiTheme="minorEastAsia" w:hAnsiTheme="minorEastAsia"/>
        </w:rPr>
        <w:t>简称</w:t>
      </w:r>
      <w:r>
        <w:rPr>
          <w:rFonts w:hint="eastAsia" w:asciiTheme="minorEastAsia" w:hAnsiTheme="minorEastAsia"/>
        </w:rPr>
        <w:t>。药物</w:t>
      </w:r>
      <w:r>
        <w:rPr>
          <w:rFonts w:asciiTheme="minorEastAsia" w:hAnsiTheme="minorEastAsia"/>
        </w:rPr>
        <w:t>名称请使用通用名。请勿</w:t>
      </w:r>
      <w:r>
        <w:rPr>
          <w:rFonts w:hint="eastAsia" w:asciiTheme="minorEastAsia" w:hAnsiTheme="minorEastAsia"/>
        </w:rPr>
        <w:t>使用</w:t>
      </w:r>
      <w:r>
        <w:rPr>
          <w:rFonts w:asciiTheme="minorEastAsia" w:hAnsiTheme="minorEastAsia"/>
        </w:rPr>
        <w:t>交叉引用的词语</w:t>
      </w:r>
      <w:r>
        <w:rPr>
          <w:rFonts w:hint="eastAsia" w:asciiTheme="minorEastAsia" w:hAnsiTheme="minorEastAsia"/>
        </w:rPr>
        <w:t>如“同前”、“同</w:t>
      </w:r>
      <w:r>
        <w:rPr>
          <w:rFonts w:asciiTheme="minorEastAsia" w:hAnsiTheme="minorEastAsia"/>
        </w:rPr>
        <w:t>上</w:t>
      </w:r>
      <w:r>
        <w:rPr>
          <w:rFonts w:hint="eastAsia" w:asciiTheme="minorEastAsia" w:hAnsiTheme="minorEastAsia"/>
        </w:rPr>
        <w:t>”。</w:t>
      </w:r>
    </w:p>
    <w:p>
      <w:pPr>
        <w:widowControl/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如果</w:t>
      </w:r>
      <w:r>
        <w:rPr>
          <w:rFonts w:asciiTheme="minorEastAsia" w:hAnsiTheme="minorEastAsia"/>
        </w:rPr>
        <w:t>患者已经存在的疾病恶化，或者已报告的</w:t>
      </w:r>
      <w:r>
        <w:rPr>
          <w:rFonts w:hint="eastAsia" w:asciiTheme="minorEastAsia" w:hAnsiTheme="minorEastAsia"/>
        </w:rPr>
        <w:t>不良事件在筛选</w:t>
      </w:r>
      <w:r>
        <w:rPr>
          <w:rFonts w:asciiTheme="minorEastAsia" w:hAnsiTheme="minorEastAsia"/>
        </w:rPr>
        <w:t>后强度发生变化，或者自上次访视以来发生新的不良事件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请填写在</w:t>
      </w:r>
      <w:r>
        <w:rPr>
          <w:rFonts w:hint="eastAsia" w:asciiTheme="minorEastAsia" w:hAnsiTheme="minorEastAsia"/>
        </w:rPr>
        <w:t>“不良</w:t>
      </w:r>
      <w:r>
        <w:rPr>
          <w:rFonts w:asciiTheme="minorEastAsia" w:hAnsiTheme="minorEastAsia"/>
        </w:rPr>
        <w:t>事件</w:t>
      </w:r>
      <w:r>
        <w:rPr>
          <w:rFonts w:hint="eastAsia" w:asciiTheme="minorEastAsia" w:hAnsiTheme="minorEastAsia"/>
        </w:rPr>
        <w:t>”页</w:t>
      </w:r>
      <w:r>
        <w:rPr>
          <w:rFonts w:asciiTheme="minorEastAsia" w:hAnsiTheme="minorEastAsia"/>
        </w:rPr>
        <w:t>。</w:t>
      </w:r>
      <w:r>
        <w:rPr>
          <w:rFonts w:hint="eastAsia" w:asciiTheme="minorEastAsia" w:hAnsiTheme="minorEastAsia"/>
        </w:rPr>
        <w:t>如果</w:t>
      </w:r>
      <w:r>
        <w:rPr>
          <w:rFonts w:asciiTheme="minorEastAsia" w:hAnsiTheme="minorEastAsia"/>
        </w:rPr>
        <w:t>患者的</w:t>
      </w:r>
      <w:r>
        <w:rPr>
          <w:rFonts w:hint="eastAsia" w:asciiTheme="minorEastAsia" w:hAnsiTheme="minorEastAsia"/>
        </w:rPr>
        <w:t>合并</w:t>
      </w:r>
      <w:r>
        <w:rPr>
          <w:rFonts w:asciiTheme="minorEastAsia" w:hAnsiTheme="minorEastAsia"/>
        </w:rPr>
        <w:t>用药情况</w:t>
      </w:r>
      <w:r>
        <w:rPr>
          <w:rFonts w:hint="eastAsia" w:asciiTheme="minorEastAsia" w:hAnsiTheme="minorEastAsia"/>
        </w:rPr>
        <w:t>自</w:t>
      </w:r>
      <w:r>
        <w:rPr>
          <w:rFonts w:asciiTheme="minorEastAsia" w:hAnsiTheme="minorEastAsia"/>
        </w:rPr>
        <w:t>上次访视以</w:t>
      </w:r>
      <w:r>
        <w:rPr>
          <w:rFonts w:hint="eastAsia" w:asciiTheme="minorEastAsia" w:hAnsiTheme="minorEastAsia"/>
        </w:rPr>
        <w:t>来</w:t>
      </w:r>
      <w:r>
        <w:rPr>
          <w:rFonts w:asciiTheme="minorEastAsia" w:hAnsiTheme="minorEastAsia"/>
        </w:rPr>
        <w:t>发生任何的变化，请填写</w:t>
      </w:r>
      <w:r>
        <w:rPr>
          <w:rFonts w:hint="eastAsia" w:asciiTheme="minorEastAsia" w:hAnsiTheme="minorEastAsia"/>
        </w:rPr>
        <w:t>“合并用药”页。</w:t>
      </w:r>
    </w:p>
    <w:p>
      <w:pPr>
        <w:rPr>
          <w:rFonts w:asciiTheme="minorEastAsia" w:hAnsiTheme="minorEastAsia"/>
        </w:rPr>
      </w:pPr>
    </w:p>
    <w:p/>
    <w:p>
      <w:p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ageBreakBefore/>
        <w:ind w:firstLine="1400" w:firstLineChars="5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临床研究流程图</w:t>
      </w:r>
    </w:p>
    <w:tbl>
      <w:tblPr>
        <w:tblStyle w:val="13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202"/>
        <w:gridCol w:w="1133"/>
        <w:gridCol w:w="1133"/>
        <w:gridCol w:w="992"/>
        <w:gridCol w:w="1133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203" w:type="dxa"/>
            <w:vMerge w:val="restart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访视</w:t>
            </w:r>
          </w:p>
        </w:tc>
        <w:tc>
          <w:tcPr>
            <w:tcW w:w="1202" w:type="dxa"/>
            <w:shd w:val="clear" w:color="auto" w:fill="D9D9D9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筛选期</w:t>
            </w:r>
          </w:p>
        </w:tc>
        <w:tc>
          <w:tcPr>
            <w:tcW w:w="1133" w:type="dxa"/>
            <w:shd w:val="clear" w:color="auto" w:fill="D9D9D9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手术</w:t>
            </w:r>
          </w:p>
        </w:tc>
        <w:tc>
          <w:tcPr>
            <w:tcW w:w="1133" w:type="dxa"/>
            <w:shd w:val="clear" w:color="auto" w:fill="D9D9D9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3032" w:type="dxa"/>
            <w:gridSpan w:val="3"/>
            <w:shd w:val="clear" w:color="auto" w:fill="D9D9D9"/>
          </w:tcPr>
          <w:p>
            <w:pPr>
              <w:tabs>
                <w:tab w:val="left" w:pos="1560"/>
                <w:tab w:val="center" w:pos="2049"/>
              </w:tabs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随访期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203" w:type="dxa"/>
            <w:vMerge w:val="continue"/>
            <w:shd w:val="clear" w:color="auto" w:fill="D9D9D9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D9D9D9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V1</w:t>
            </w:r>
          </w:p>
        </w:tc>
        <w:tc>
          <w:tcPr>
            <w:tcW w:w="1133" w:type="dxa"/>
            <w:shd w:val="clear" w:color="auto" w:fill="D9D9D9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V2</w:t>
            </w:r>
          </w:p>
        </w:tc>
        <w:tc>
          <w:tcPr>
            <w:tcW w:w="1133" w:type="dxa"/>
            <w:shd w:val="clear" w:color="auto" w:fill="D9D9D9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V3</w:t>
            </w:r>
          </w:p>
        </w:tc>
        <w:tc>
          <w:tcPr>
            <w:tcW w:w="992" w:type="dxa"/>
            <w:shd w:val="clear" w:color="auto" w:fill="D9D9D9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V4</w:t>
            </w:r>
          </w:p>
        </w:tc>
        <w:tc>
          <w:tcPr>
            <w:tcW w:w="1133" w:type="dxa"/>
            <w:shd w:val="clear" w:color="auto" w:fill="D9D9D9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V5</w:t>
            </w:r>
          </w:p>
        </w:tc>
        <w:tc>
          <w:tcPr>
            <w:tcW w:w="907" w:type="dxa"/>
            <w:shd w:val="clear" w:color="auto" w:fill="D9D9D9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V</w:t>
            </w:r>
            <w:r>
              <w:rPr>
                <w:rFonts w:hint="eastAsia" w:ascii="宋体" w:hAnsi="宋体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随访时间</w:t>
            </w: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i/>
                <w:iCs/>
                <w:sz w:val="22"/>
                <w:szCs w:val="22"/>
              </w:rPr>
            </w:pPr>
            <w:r>
              <w:rPr>
                <w:rFonts w:hint="eastAsia" w:ascii="宋体" w:hAnsi="宋体"/>
                <w:i/>
                <w:iCs/>
                <w:sz w:val="22"/>
                <w:szCs w:val="22"/>
              </w:rPr>
              <w:t>例如：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i/>
                <w:iCs/>
                <w:sz w:val="22"/>
                <w:szCs w:val="22"/>
              </w:rPr>
            </w:pPr>
            <w:r>
              <w:rPr>
                <w:rFonts w:ascii="宋体" w:hAnsi="宋体"/>
                <w:i/>
                <w:iCs/>
                <w:sz w:val="22"/>
                <w:szCs w:val="22"/>
              </w:rPr>
              <w:t>术前1W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i/>
                <w:iCs/>
                <w:sz w:val="22"/>
                <w:szCs w:val="22"/>
              </w:rPr>
            </w:pPr>
            <w:r>
              <w:rPr>
                <w:rFonts w:hint="eastAsia" w:ascii="宋体" w:hAnsi="宋体"/>
                <w:i/>
                <w:iCs/>
                <w:sz w:val="22"/>
                <w:szCs w:val="22"/>
              </w:rPr>
              <w:t>例如：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i/>
                <w:iCs/>
                <w:sz w:val="22"/>
                <w:szCs w:val="22"/>
              </w:rPr>
            </w:pPr>
            <w:r>
              <w:rPr>
                <w:rFonts w:ascii="宋体" w:hAnsi="宋体"/>
                <w:i/>
                <w:iCs/>
                <w:sz w:val="22"/>
                <w:szCs w:val="22"/>
              </w:rPr>
              <w:t>手术当天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i/>
                <w:iCs/>
                <w:sz w:val="22"/>
                <w:szCs w:val="22"/>
              </w:rPr>
            </w:pPr>
            <w:r>
              <w:rPr>
                <w:rFonts w:ascii="宋体" w:hAnsi="宋体"/>
                <w:i/>
                <w:iCs/>
                <w:sz w:val="22"/>
                <w:szCs w:val="22"/>
              </w:rPr>
              <w:t>术后1W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i/>
                <w:iCs/>
                <w:sz w:val="22"/>
                <w:szCs w:val="22"/>
              </w:rPr>
            </w:pPr>
            <w:r>
              <w:rPr>
                <w:rFonts w:ascii="宋体" w:hAnsi="宋体"/>
                <w:i/>
                <w:iCs/>
                <w:sz w:val="22"/>
                <w:szCs w:val="22"/>
              </w:rPr>
              <w:t>术后3M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i/>
                <w:iCs/>
                <w:sz w:val="22"/>
                <w:szCs w:val="22"/>
              </w:rPr>
            </w:pPr>
            <w:r>
              <w:rPr>
                <w:rFonts w:ascii="宋体" w:hAnsi="宋体"/>
                <w:i/>
                <w:iCs/>
                <w:sz w:val="22"/>
                <w:szCs w:val="22"/>
              </w:rPr>
              <w:t>术后</w:t>
            </w:r>
            <w:r>
              <w:rPr>
                <w:rFonts w:hint="eastAsia" w:ascii="宋体" w:hAnsi="宋体"/>
                <w:i/>
                <w:iCs/>
                <w:sz w:val="22"/>
                <w:szCs w:val="22"/>
              </w:rPr>
              <w:t>6M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i/>
                <w:iCs/>
                <w:sz w:val="22"/>
                <w:szCs w:val="22"/>
              </w:rPr>
            </w:pPr>
            <w:r>
              <w:rPr>
                <w:rFonts w:hint="eastAsia" w:ascii="宋体" w:hAnsi="宋体"/>
                <w:i/>
                <w:iCs/>
                <w:sz w:val="22"/>
                <w:szCs w:val="22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签署知情同意书</w:t>
            </w: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入选/排除标准</w:t>
            </w: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人口统计学资料</w:t>
            </w: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病史</w:t>
            </w: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2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合并用药</w:t>
            </w: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体格检查</w:t>
            </w: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生命体征</w:t>
            </w: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2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心电图</w:t>
            </w: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2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ind w:firstLine="331" w:firstLineChars="150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2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并发症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及不良事件</w:t>
            </w: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√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b/>
          <w:sz w:val="24"/>
        </w:rPr>
      </w:pP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入选标准</w:t>
      </w:r>
    </w:p>
    <w:tbl>
      <w:tblPr>
        <w:tblStyle w:val="13"/>
        <w:tblW w:w="8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6621"/>
        <w:gridCol w:w="66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2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项              目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96" w:type="dxa"/>
            <w:shd w:val="pct25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>
            <w:r>
              <w:rPr>
                <w:rFonts w:hint="eastAsia"/>
              </w:rPr>
              <w:t>..........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幼圆" w:hAnsi="Arial" w:eastAsia="幼圆"/>
                <w:color w:val="000000"/>
                <w:szCs w:val="21"/>
              </w:rPr>
              <w:t>□</w:t>
            </w:r>
          </w:p>
        </w:tc>
        <w:tc>
          <w:tcPr>
            <w:tcW w:w="696" w:type="dxa"/>
            <w:shd w:val="pct25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幼圆" w:hAnsi="Arial" w:eastAsia="幼圆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>
            <w:r>
              <w:rPr>
                <w:rFonts w:hint="eastAsia"/>
              </w:rPr>
              <w:t>..........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幼圆" w:hAnsi="Arial" w:eastAsia="幼圆"/>
                <w:color w:val="000000"/>
                <w:szCs w:val="21"/>
              </w:rPr>
              <w:t>□</w:t>
            </w:r>
          </w:p>
        </w:tc>
        <w:tc>
          <w:tcPr>
            <w:tcW w:w="696" w:type="dxa"/>
            <w:shd w:val="pct25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幼圆" w:hAnsi="Arial" w:eastAsia="幼圆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>
            <w:r>
              <w:rPr>
                <w:rFonts w:hint="eastAsia"/>
              </w:rPr>
              <w:t>..........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幼圆" w:hAnsi="Arial" w:eastAsia="幼圆"/>
                <w:color w:val="000000"/>
                <w:szCs w:val="21"/>
              </w:rPr>
              <w:t>□</w:t>
            </w:r>
          </w:p>
        </w:tc>
        <w:tc>
          <w:tcPr>
            <w:tcW w:w="696" w:type="dxa"/>
            <w:shd w:val="pct25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幼圆" w:hAnsi="Arial" w:eastAsia="幼圆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621" w:type="dxa"/>
            <w:shd w:val="clear" w:color="auto" w:fill="auto"/>
          </w:tcPr>
          <w:p>
            <w:r>
              <w:rPr>
                <w:rFonts w:hint="eastAsia"/>
              </w:rPr>
              <w:t>..........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幼圆" w:hAnsi="Arial" w:eastAsia="幼圆"/>
                <w:color w:val="000000"/>
                <w:szCs w:val="21"/>
              </w:rPr>
              <w:t>□</w:t>
            </w:r>
          </w:p>
        </w:tc>
        <w:tc>
          <w:tcPr>
            <w:tcW w:w="696" w:type="dxa"/>
            <w:shd w:val="pct25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幼圆" w:hAnsi="Arial" w:eastAsia="幼圆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621" w:type="dxa"/>
            <w:shd w:val="clear" w:color="auto" w:fill="auto"/>
          </w:tcPr>
          <w:p>
            <w:pPr>
              <w:spacing w:line="400" w:lineRule="exact"/>
              <w:rPr>
                <w:bCs/>
                <w:color w:val="000000"/>
              </w:rPr>
            </w:pPr>
            <w:r>
              <w:rPr>
                <w:rFonts w:hint="eastAsia"/>
              </w:rPr>
              <w:t>..........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幼圆" w:hAnsi="Arial" w:eastAsia="幼圆"/>
                <w:color w:val="000000"/>
                <w:szCs w:val="21"/>
              </w:rPr>
              <w:t>□</w:t>
            </w:r>
          </w:p>
        </w:tc>
        <w:tc>
          <w:tcPr>
            <w:tcW w:w="696" w:type="dxa"/>
            <w:shd w:val="pct25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幼圆" w:hAnsi="Arial" w:eastAsia="幼圆"/>
                <w:color w:val="000000"/>
                <w:szCs w:val="21"/>
              </w:rPr>
              <w:t>□</w:t>
            </w: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以上任何一个为“否”，此受试者不能入选试验。</w:t>
      </w:r>
    </w:p>
    <w:p>
      <w:pPr>
        <w:rPr>
          <w:rFonts w:ascii="宋体" w:hAnsi="宋体"/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排除标准</w:t>
      </w:r>
    </w:p>
    <w:p/>
    <w:tbl>
      <w:tblPr>
        <w:tblStyle w:val="13"/>
        <w:tblW w:w="8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429"/>
        <w:gridCol w:w="684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7" w:type="dxa"/>
            <w:gridSpan w:val="2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                        项            目</w:t>
            </w:r>
          </w:p>
        </w:tc>
        <w:tc>
          <w:tcPr>
            <w:tcW w:w="684" w:type="dxa"/>
            <w:shd w:val="pct25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42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..........</w:t>
            </w:r>
          </w:p>
        </w:tc>
        <w:tc>
          <w:tcPr>
            <w:tcW w:w="684" w:type="dxa"/>
            <w:shd w:val="pct25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幼圆" w:hAnsi="Arial" w:eastAsia="幼圆"/>
                <w:color w:val="000000" w:themeColor="text1"/>
                <w:szCs w:val="21"/>
              </w:rPr>
              <w:t>□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幼圆" w:hAnsi="Arial" w:eastAsia="幼圆"/>
                <w:color w:val="000000" w:themeColor="text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42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..........</w:t>
            </w:r>
          </w:p>
        </w:tc>
        <w:tc>
          <w:tcPr>
            <w:tcW w:w="684" w:type="dxa"/>
            <w:shd w:val="pct25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幼圆" w:hAnsi="Arial" w:eastAsia="幼圆"/>
                <w:color w:val="000000" w:themeColor="text1"/>
                <w:szCs w:val="21"/>
              </w:rPr>
              <w:t>□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幼圆" w:hAnsi="Arial" w:eastAsia="幼圆"/>
                <w:color w:val="000000" w:themeColor="text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42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..........</w:t>
            </w:r>
          </w:p>
        </w:tc>
        <w:tc>
          <w:tcPr>
            <w:tcW w:w="684" w:type="dxa"/>
            <w:shd w:val="pct25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幼圆" w:hAnsi="Arial" w:eastAsia="幼圆"/>
                <w:color w:val="000000" w:themeColor="text1"/>
                <w:szCs w:val="21"/>
              </w:rPr>
              <w:t>□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幼圆" w:hAnsi="Arial" w:eastAsia="幼圆"/>
                <w:color w:val="000000" w:themeColor="text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429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..........</w:t>
            </w:r>
          </w:p>
        </w:tc>
        <w:tc>
          <w:tcPr>
            <w:tcW w:w="684" w:type="dxa"/>
            <w:shd w:val="pct25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幼圆" w:hAnsi="Arial" w:eastAsia="幼圆"/>
                <w:color w:val="000000"/>
                <w:szCs w:val="21"/>
              </w:rPr>
              <w:t>□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幼圆" w:hAnsi="Arial" w:eastAsia="幼圆"/>
                <w:color w:val="000000"/>
                <w:szCs w:val="21"/>
              </w:rPr>
              <w:t>□</w:t>
            </w:r>
          </w:p>
        </w:tc>
      </w:tr>
    </w:tbl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以上任何一个为“是”，此受试者不能入选试验。</w:t>
      </w: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r>
        <w:rPr>
          <w:rFonts w:hint="eastAsia" w:ascii="宋体" w:hAnsi="宋体"/>
          <w:b/>
          <w:sz w:val="24"/>
        </w:rPr>
        <w:t>研究者签名：         日期：20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2"/>
          <w:kern w:val="0"/>
          <w:position w:val="1"/>
          <w:sz w:val="24"/>
        </w:rPr>
        <w:t>|</w:t>
      </w:r>
      <w:r>
        <w:rPr>
          <w:rFonts w:hint="eastAsia" w:ascii="Arial" w:hAnsi="Arial" w:cs="Arial"/>
          <w:b/>
          <w:spacing w:val="-2"/>
          <w:kern w:val="0"/>
          <w:position w:val="1"/>
          <w:sz w:val="24"/>
        </w:rPr>
        <w:t>年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2"/>
          <w:kern w:val="0"/>
          <w:position w:val="1"/>
          <w:sz w:val="24"/>
        </w:rPr>
        <w:t>|</w:t>
      </w:r>
      <w:r>
        <w:rPr>
          <w:rFonts w:hint="eastAsia" w:ascii="Arial" w:hAnsi="Arial" w:cs="Arial"/>
          <w:b/>
          <w:spacing w:val="-2"/>
          <w:kern w:val="0"/>
          <w:position w:val="1"/>
          <w:sz w:val="24"/>
        </w:rPr>
        <w:t>月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2"/>
          <w:kern w:val="0"/>
          <w:position w:val="1"/>
          <w:sz w:val="24"/>
        </w:rPr>
        <w:t>|</w:t>
      </w:r>
      <w:r>
        <w:rPr>
          <w:rFonts w:hint="eastAsia" w:ascii="Arial" w:hAnsi="Arial" w:cs="Arial"/>
          <w:b/>
          <w:spacing w:val="-2"/>
          <w:kern w:val="0"/>
          <w:position w:val="1"/>
          <w:sz w:val="24"/>
        </w:rPr>
        <w:t>日</w:t>
      </w:r>
    </w:p>
    <w:p/>
    <w:tbl>
      <w:tblPr>
        <w:tblStyle w:val="13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患者基本情况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30" w:type="dxa"/>
            <w:vAlign w:val="center"/>
          </w:tcPr>
          <w:p>
            <w:pPr>
              <w:spacing w:line="400" w:lineRule="exact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受试者编号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Cs w:val="21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Cs w:val="21"/>
              </w:rPr>
              <w:t>|</w:t>
            </w:r>
            <w:r>
              <w:rPr>
                <w:rFonts w:hint="eastAsia" w:ascii="黑体" w:hAnsi="黑体" w:eastAsia="黑体" w:cs="Arial"/>
                <w:spacing w:val="1"/>
                <w:kern w:val="0"/>
                <w:position w:val="-3"/>
                <w:szCs w:val="21"/>
              </w:rPr>
              <w:t>·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Cs w:val="21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Cs w:val="21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Cs w:val="21"/>
              </w:rPr>
              <w:t>|</w:t>
            </w:r>
            <w:r>
              <w:rPr>
                <w:rFonts w:hint="eastAsia" w:ascii="宋体" w:hAnsi="宋体"/>
                <w:szCs w:val="21"/>
              </w:rPr>
              <w:t>受试者姓名缩写</w:t>
            </w:r>
            <w:r>
              <w:rPr>
                <w:rFonts w:hint="eastAsia" w:ascii="Arial" w:hAnsi="Arial" w:cs="宋体"/>
                <w:kern w:val="0"/>
                <w:sz w:val="24"/>
              </w:rPr>
              <w:t>：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Cs w:val="21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Cs w:val="21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Cs w:val="21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Cs w:val="21"/>
              </w:rPr>
              <w:t>|</w:t>
            </w:r>
          </w:p>
          <w:p>
            <w:pPr>
              <w:spacing w:line="400" w:lineRule="exact"/>
              <w:rPr>
                <w:rFonts w:ascii="Arial" w:hAnsi="Arial" w:cs="Arial"/>
                <w:spacing w:val="-2"/>
                <w:kern w:val="0"/>
                <w:position w:val="1"/>
                <w:szCs w:val="21"/>
              </w:rPr>
            </w:pPr>
            <w:r>
              <w:rPr>
                <w:rFonts w:hint="eastAsia"/>
                <w:szCs w:val="21"/>
              </w:rPr>
              <w:t>出生日期：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Cs w:val="21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Cs w:val="21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Cs w:val="21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Cs w:val="21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Cs w:val="21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Cs w:val="21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Cs w:val="21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Cs w:val="21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Cs w:val="21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Cs w:val="21"/>
              </w:rPr>
              <w:t>|</w:t>
            </w:r>
            <w:r>
              <w:rPr>
                <w:rFonts w:hint="eastAsia" w:ascii="Arial" w:hAnsi="Arial" w:cs="宋体"/>
                <w:kern w:val="0"/>
                <w:szCs w:val="18"/>
              </w:rPr>
              <w:t>知情签署时间：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18"/>
                <w:szCs w:val="1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18"/>
                <w:szCs w:val="1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18"/>
                <w:szCs w:val="1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Cs w:val="21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Cs w:val="18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18"/>
                <w:szCs w:val="1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Cs w:val="21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Cs w:val="18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18"/>
                <w:szCs w:val="1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Cs w:val="21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Cs w:val="21"/>
              </w:rPr>
              <w:t>|</w:t>
            </w:r>
          </w:p>
          <w:p>
            <w:pPr>
              <w:spacing w:line="400" w:lineRule="exact"/>
              <w:rPr>
                <w:rFonts w:ascii="Arial" w:hAnsi="Arial" w:cs="Arial"/>
                <w:spacing w:val="-2"/>
                <w:kern w:val="0"/>
                <w:position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年龄year：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宋体" w:hAnsi="宋体"/>
                <w:szCs w:val="21"/>
              </w:rPr>
              <w:t>性别：</w:t>
            </w:r>
            <w:r>
              <w:rPr>
                <w:rFonts w:hint="eastAsia" w:ascii="幼圆" w:hAnsi="Arial" w:eastAsia="幼圆" w:cs="Tahoma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男</w:t>
            </w:r>
            <w:r>
              <w:rPr>
                <w:rFonts w:hint="eastAsia" w:ascii="幼圆" w:hAnsi="Arial" w:eastAsia="幼圆" w:cs="Tahoma"/>
                <w:sz w:val="24"/>
              </w:rPr>
              <w:t>□女</w:t>
            </w:r>
            <w:r>
              <w:rPr>
                <w:rFonts w:hint="eastAsia" w:ascii="宋体" w:hAnsi="宋体"/>
                <w:szCs w:val="21"/>
              </w:rPr>
              <w:t xml:space="preserve">       民族：</w:t>
            </w:r>
            <w:r>
              <w:rPr>
                <w:rFonts w:hint="eastAsia" w:ascii="幼圆" w:hAnsi="Arial" w:eastAsia="幼圆" w:cs="Tahoma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汉</w:t>
            </w:r>
            <w:r>
              <w:rPr>
                <w:rFonts w:hint="eastAsia" w:ascii="幼圆" w:hAnsi="Arial" w:eastAsia="幼圆" w:cs="Tahoma"/>
                <w:sz w:val="24"/>
              </w:rPr>
              <w:t xml:space="preserve">□其他 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身高cm：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宋体" w:hAnsi="宋体"/>
                <w:szCs w:val="21"/>
              </w:rPr>
              <w:t>体重kg：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Arial" w:hAnsi="Arial" w:cs="Arial"/>
                <w:kern w:val="0"/>
                <w:position w:val="1"/>
                <w:sz w:val="24"/>
              </w:rPr>
              <w:t>.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宋体" w:hAnsi="宋体"/>
                <w:szCs w:val="21"/>
              </w:rPr>
              <w:t>血压mmHg: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b/>
          <w:sz w:val="28"/>
          <w:szCs w:val="28"/>
        </w:rPr>
      </w:pPr>
    </w:p>
    <w:tbl>
      <w:tblPr>
        <w:tblStyle w:val="13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既往非XXX病史/目前的医疗状态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30" w:type="dxa"/>
            <w:vAlign w:val="center"/>
          </w:tcPr>
          <w:p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请列出既往所有非XXX病史及目前的医疗状态</w:t>
            </w:r>
          </w:p>
          <w:p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如果无相关情况，请填入  </w:t>
            </w:r>
            <w:r>
              <w:rPr>
                <w:rFonts w:hint="eastAsia" w:ascii="幼圆" w:hAnsi="Arial" w:eastAsia="幼圆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注：病情活动0=无 1=有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30" w:type="dxa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病史（使用确切的医学术语）                确诊时间/手术       病情活动</w:t>
            </w:r>
          </w:p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400" w:lineRule="exact"/>
              <w:rPr>
                <w:rFonts w:ascii="幼圆" w:hAnsi="Arial" w:eastAsia="幼圆" w:cs="Tahoma"/>
                <w:sz w:val="28"/>
              </w:rPr>
            </w:pPr>
            <w:r>
              <w:rPr>
                <w:rFonts w:hint="eastAsia" w:ascii="宋体" w:hAnsi="宋体"/>
                <w:b/>
                <w:szCs w:val="21"/>
              </w:rPr>
              <w:t>1、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hint="eastAsia" w:ascii="幼圆" w:hAnsi="Arial" w:eastAsia="幼圆" w:cs="Tahoma"/>
                <w:sz w:val="28"/>
              </w:rPr>
              <w:t>□</w:t>
            </w:r>
          </w:p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400" w:lineRule="exact"/>
              <w:rPr>
                <w:rFonts w:ascii="幼圆" w:hAnsi="Arial" w:eastAsia="幼圆" w:cs="Tahoma"/>
                <w:sz w:val="28"/>
              </w:rPr>
            </w:pPr>
            <w:r>
              <w:rPr>
                <w:rFonts w:hint="eastAsia" w:ascii="宋体" w:hAnsi="宋体"/>
                <w:b/>
                <w:szCs w:val="21"/>
              </w:rPr>
              <w:t>2、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hint="eastAsia" w:ascii="幼圆" w:hAnsi="Arial" w:eastAsia="幼圆" w:cs="Tahoma"/>
                <w:sz w:val="28"/>
              </w:rPr>
              <w:t>□</w:t>
            </w: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幼圆" w:hAnsi="Arial" w:eastAsia="幼圆" w:cs="Tahoma"/>
                <w:sz w:val="28"/>
              </w:rPr>
            </w:pPr>
            <w:r>
              <w:rPr>
                <w:rFonts w:hint="eastAsia" w:ascii="宋体" w:hAnsi="宋体"/>
                <w:b/>
                <w:szCs w:val="21"/>
              </w:rPr>
              <w:t>3、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hint="eastAsia" w:ascii="幼圆" w:hAnsi="Arial" w:eastAsia="幼圆" w:cs="Tahoma"/>
                <w:sz w:val="28"/>
              </w:rPr>
              <w:t>□</w:t>
            </w: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幼圆" w:hAnsi="Arial" w:eastAsia="幼圆" w:cs="Tahoma"/>
                <w:sz w:val="28"/>
              </w:rPr>
            </w:pPr>
            <w:r>
              <w:rPr>
                <w:rFonts w:hint="eastAsia" w:ascii="宋体" w:hAnsi="宋体"/>
                <w:b/>
                <w:szCs w:val="21"/>
              </w:rPr>
              <w:t>4、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hint="eastAsia" w:ascii="幼圆" w:hAnsi="Arial" w:eastAsia="幼圆" w:cs="Tahoma"/>
                <w:sz w:val="28"/>
              </w:rPr>
              <w:t>□</w:t>
            </w: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幼圆" w:hAnsi="Arial" w:eastAsia="幼圆" w:cs="Tahoma"/>
                <w:sz w:val="28"/>
              </w:rPr>
            </w:pPr>
            <w:r>
              <w:rPr>
                <w:rFonts w:hint="eastAsia" w:ascii="宋体" w:hAnsi="宋体"/>
                <w:b/>
                <w:szCs w:val="21"/>
              </w:rPr>
              <w:t>5、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hint="eastAsia" w:ascii="幼圆" w:hAnsi="Arial" w:eastAsia="幼圆" w:cs="Tahoma"/>
                <w:sz w:val="28"/>
              </w:rPr>
              <w:t>□</w:t>
            </w: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ascii="幼圆" w:hAnsi="Arial" w:eastAsia="幼圆" w:cs="Tahoma"/>
                <w:sz w:val="28"/>
              </w:rPr>
            </w:pP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ascii="Arial" w:hAnsi="Arial" w:cs="Arial"/>
                <w:spacing w:val="1"/>
                <w:kern w:val="0"/>
                <w:position w:val="-3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  <w:r>
              <w:rPr>
                <w:rFonts w:hint="eastAsia" w:ascii="幼圆" w:hAnsi="Arial" w:eastAsia="幼圆" w:cs="Tahoma"/>
                <w:sz w:val="28"/>
              </w:rPr>
              <w:t>□</w:t>
            </w:r>
          </w:p>
          <w:p>
            <w:pPr>
              <w:numPr>
                <w:ilvl w:val="255"/>
                <w:numId w:val="0"/>
              </w:numPr>
              <w:spacing w:line="400" w:lineRule="exact"/>
              <w:rPr>
                <w:rFonts w:ascii="幼圆" w:hAnsi="Arial" w:eastAsia="幼圆" w:cs="Tahoma"/>
                <w:sz w:val="28"/>
              </w:rPr>
            </w:pPr>
          </w:p>
        </w:tc>
      </w:tr>
    </w:tbl>
    <w:p/>
    <w:p/>
    <w:p/>
    <w:p/>
    <w:p/>
    <w:p/>
    <w:p/>
    <w:p>
      <w:pPr>
        <w:spacing w:line="360" w:lineRule="auto"/>
        <w:jc w:val="center"/>
      </w:pPr>
      <w:r>
        <w:rPr>
          <w:rFonts w:hint="eastAsia"/>
          <w:b/>
          <w:sz w:val="30"/>
          <w:szCs w:val="30"/>
        </w:rPr>
        <w:t>基线评估</w:t>
      </w:r>
    </w:p>
    <w:tbl>
      <w:tblPr>
        <w:tblStyle w:val="13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276"/>
        <w:gridCol w:w="1315"/>
        <w:gridCol w:w="152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3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实验室检查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6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vertAlign w:val="superscript"/>
              </w:rPr>
              <w:t>﹡</w:t>
            </w:r>
            <w:r>
              <w:rPr>
                <w:rFonts w:hint="eastAsia" w:ascii="宋体" w:hAnsi="宋体"/>
                <w:szCs w:val="21"/>
              </w:rPr>
              <w:t>对实验室检查项目的临床评估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（1）正常值（在正常值范围以内）；    （2）异常，但无临床意义；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（3）异常，并有临床意义；           （4）未进行检查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检查项目</w:t>
            </w:r>
          </w:p>
        </w:tc>
        <w:tc>
          <w:tcPr>
            <w:tcW w:w="2591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结果</w:t>
            </w:r>
          </w:p>
        </w:tc>
        <w:tc>
          <w:tcPr>
            <w:tcW w:w="152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临床评估</w:t>
            </w:r>
            <w:r>
              <w:rPr>
                <w:rFonts w:hint="eastAsia" w:ascii="宋体" w:hAnsi="宋体"/>
                <w:sz w:val="24"/>
                <w:vertAlign w:val="superscript"/>
              </w:rPr>
              <w:t>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6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血常规检查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/>
                <w:color w:val="000000" w:themeColor="text1"/>
                <w:sz w:val="24"/>
              </w:rPr>
              <w:t>未查</w:t>
            </w:r>
            <w:r>
              <w:rPr>
                <w:rFonts w:hint="eastAsia" w:ascii="幼圆" w:eastAsia="幼圆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  <w:sz w:val="24"/>
              </w:rPr>
              <w:t>；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已查</w:t>
            </w:r>
            <w:r>
              <w:rPr>
                <w:rFonts w:hint="eastAsia" w:ascii="幼圆" w:eastAsia="幼圆"/>
                <w:color w:val="000000" w:themeColor="text1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    检查日期：</w:t>
            </w:r>
            <w:r>
              <w:rPr>
                <w:rFonts w:hint="eastAsia" w:ascii="幼圆" w:eastAsia="幼圆"/>
                <w:color w:val="000000" w:themeColor="text1"/>
                <w:sz w:val="24"/>
              </w:rPr>
              <w:t>□□□□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 □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 □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1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Arial" w:hAnsi="Arial" w:cs="Arial"/>
                <w:kern w:val="0"/>
                <w:position w:val="1"/>
                <w:sz w:val="24"/>
              </w:rPr>
              <w:t>.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</w:p>
        </w:tc>
        <w:tc>
          <w:tcPr>
            <w:tcW w:w="152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X10</w:t>
            </w:r>
            <w:r>
              <w:rPr>
                <w:rFonts w:hint="eastAsia" w:ascii="宋体" w:hAnsi="宋体"/>
                <w:sz w:val="24"/>
                <w:vertAlign w:val="superscript"/>
              </w:rPr>
              <w:t>12</w:t>
            </w:r>
            <w:r>
              <w:rPr>
                <w:rFonts w:hint="eastAsia" w:ascii="宋体" w:hAnsi="宋体"/>
                <w:sz w:val="24"/>
              </w:rPr>
              <w:t>/L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幼圆" w:eastAsia="幼圆"/>
                <w:color w:val="000000" w:themeColor="text1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1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Arial" w:hAnsi="Arial" w:cs="Arial"/>
                <w:kern w:val="0"/>
                <w:position w:val="1"/>
                <w:sz w:val="24"/>
              </w:rPr>
              <w:t>.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</w:p>
        </w:tc>
        <w:tc>
          <w:tcPr>
            <w:tcW w:w="152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X10</w:t>
            </w:r>
            <w:r>
              <w:rPr>
                <w:rFonts w:hint="eastAsia" w:ascii="宋体" w:hAnsi="宋体"/>
                <w:sz w:val="24"/>
                <w:vertAlign w:val="superscript"/>
              </w:rPr>
              <w:t>9</w:t>
            </w:r>
            <w:r>
              <w:rPr>
                <w:rFonts w:hint="eastAsia" w:ascii="宋体" w:hAnsi="宋体"/>
                <w:sz w:val="24"/>
              </w:rPr>
              <w:t>/L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1" w:type="dxa"/>
            <w:gridSpan w:val="2"/>
          </w:tcPr>
          <w:p>
            <w:pPr>
              <w:spacing w:line="400" w:lineRule="exact"/>
              <w:jc w:val="center"/>
              <w:rPr>
                <w:rFonts w:ascii="Arial" w:hAnsi="Arial" w:cs="Arial"/>
                <w:kern w:val="0"/>
                <w:position w:val="1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  <w:tc>
          <w:tcPr>
            <w:tcW w:w="152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330" w:type="dxa"/>
            <w:gridSpan w:val="6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生化检查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/>
                <w:color w:val="000000" w:themeColor="text1"/>
                <w:sz w:val="24"/>
              </w:rPr>
              <w:t>未查</w:t>
            </w:r>
            <w:r>
              <w:rPr>
                <w:rFonts w:hint="eastAsia" w:ascii="幼圆" w:eastAsia="幼圆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  <w:sz w:val="24"/>
              </w:rPr>
              <w:t>；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已查</w:t>
            </w:r>
            <w:r>
              <w:rPr>
                <w:rFonts w:hint="eastAsia" w:ascii="幼圆" w:eastAsia="幼圆"/>
                <w:color w:val="000000" w:themeColor="text1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检查日期：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□□□□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 □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 □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lang w:val="es-ES"/>
              </w:rPr>
            </w:pP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Arial" w:hAnsi="Arial" w:cs="Arial"/>
                <w:kern w:val="0"/>
                <w:position w:val="1"/>
                <w:sz w:val="24"/>
              </w:rPr>
              <w:t>.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lang w:val="es-ES"/>
              </w:rPr>
            </w:pPr>
            <w:r>
              <w:rPr>
                <w:rFonts w:hint="eastAsia" w:ascii="宋体" w:hAnsi="宋体"/>
                <w:sz w:val="24"/>
              </w:rPr>
              <w:t>g/L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lang w:val="es-ES"/>
              </w:rPr>
            </w:pP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Arial" w:hAnsi="Arial" w:cs="Arial"/>
                <w:kern w:val="0"/>
                <w:position w:val="1"/>
                <w:sz w:val="24"/>
              </w:rPr>
              <w:t>.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/>
                <w:sz w:val="24"/>
                <w:lang w:val="es-ES"/>
              </w:rPr>
            </w:pPr>
            <w:r>
              <w:rPr>
                <w:rFonts w:hint="eastAsia" w:asciiTheme="minorEastAsia" w:hAnsiTheme="minorEastAsia"/>
                <w:sz w:val="24"/>
              </w:rPr>
              <w:t>mmol/L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kern w:val="0"/>
                <w:position w:val="1"/>
                <w:sz w:val="24"/>
                <w:lang w:val="es-ES"/>
              </w:rPr>
            </w:pP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Arial" w:hAnsi="Arial" w:cs="Arial"/>
                <w:kern w:val="0"/>
                <w:position w:val="1"/>
                <w:sz w:val="24"/>
              </w:rPr>
              <w:t>.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lang w:val="es-ES"/>
              </w:rPr>
            </w:pPr>
            <w:r>
              <w:rPr>
                <w:rFonts w:hint="eastAsia"/>
                <w:sz w:val="24"/>
              </w:rPr>
              <w:t>mmol/L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91" w:type="dxa"/>
            <w:gridSpan w:val="2"/>
          </w:tcPr>
          <w:p>
            <w:pPr>
              <w:spacing w:line="400" w:lineRule="exact"/>
              <w:jc w:val="center"/>
              <w:rPr>
                <w:rFonts w:ascii="Arial" w:hAnsi="Arial" w:cs="Arial"/>
                <w:kern w:val="0"/>
                <w:position w:val="1"/>
                <w:sz w:val="24"/>
                <w:lang w:val="es-ES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  <w:tc>
          <w:tcPr>
            <w:tcW w:w="152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lang w:val="es-ES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33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影像学检查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330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对影像学检查结果的描述：（1）未查； （2）正常； （3）异常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检查项目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31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  <w:tc>
          <w:tcPr>
            <w:tcW w:w="3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对异常结果的描述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肝脏B超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□□□□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</w:p>
        </w:tc>
        <w:tc>
          <w:tcPr>
            <w:tcW w:w="131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  <w:tc>
          <w:tcPr>
            <w:tcW w:w="3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胸片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□□□□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</w:p>
        </w:tc>
        <w:tc>
          <w:tcPr>
            <w:tcW w:w="1315" w:type="dxa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  <w:tc>
          <w:tcPr>
            <w:tcW w:w="3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心电图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□□□□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</w:p>
        </w:tc>
        <w:tc>
          <w:tcPr>
            <w:tcW w:w="1315" w:type="dxa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  <w:tc>
          <w:tcPr>
            <w:tcW w:w="3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□□□□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</w:p>
        </w:tc>
        <w:tc>
          <w:tcPr>
            <w:tcW w:w="1315" w:type="dxa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  <w:tc>
          <w:tcPr>
            <w:tcW w:w="3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/>
    <w:p/>
    <w:p/>
    <w:p/>
    <w:p/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24"/>
        </w:rPr>
        <w:t>研究者签名：         日期：20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2"/>
          <w:kern w:val="0"/>
          <w:position w:val="1"/>
          <w:sz w:val="24"/>
        </w:rPr>
        <w:t>|</w:t>
      </w:r>
      <w:r>
        <w:rPr>
          <w:rFonts w:hint="eastAsia" w:ascii="Arial" w:hAnsi="Arial" w:cs="Arial"/>
          <w:b/>
          <w:spacing w:val="-2"/>
          <w:kern w:val="0"/>
          <w:position w:val="1"/>
          <w:sz w:val="24"/>
        </w:rPr>
        <w:t>年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2"/>
          <w:kern w:val="0"/>
          <w:position w:val="1"/>
          <w:sz w:val="24"/>
        </w:rPr>
        <w:t>|</w:t>
      </w:r>
      <w:r>
        <w:rPr>
          <w:rFonts w:hint="eastAsia" w:ascii="Arial" w:hAnsi="Arial" w:cs="Arial"/>
          <w:b/>
          <w:spacing w:val="-2"/>
          <w:kern w:val="0"/>
          <w:position w:val="1"/>
          <w:sz w:val="24"/>
        </w:rPr>
        <w:t>月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2"/>
          <w:kern w:val="0"/>
          <w:position w:val="1"/>
          <w:sz w:val="24"/>
        </w:rPr>
        <w:t>|</w:t>
      </w:r>
      <w:r>
        <w:rPr>
          <w:rFonts w:hint="eastAsia" w:ascii="Arial" w:hAnsi="Arial" w:cs="Arial"/>
          <w:b/>
          <w:spacing w:val="-2"/>
          <w:kern w:val="0"/>
          <w:position w:val="1"/>
          <w:sz w:val="24"/>
        </w:rPr>
        <w:t>日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第***个月访视</w:t>
      </w:r>
    </w:p>
    <w:tbl>
      <w:tblPr>
        <w:tblStyle w:val="13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36"/>
        <w:gridCol w:w="1674"/>
        <w:gridCol w:w="1002"/>
        <w:gridCol w:w="183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33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患者基本情况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6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本次来访时间：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  <w:r>
              <w:rPr>
                <w:rFonts w:hint="eastAsia"/>
                <w:sz w:val="24"/>
              </w:rPr>
              <w:t xml:space="preserve"> (年/月/日)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身高cm：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</w:p>
        </w:tc>
        <w:tc>
          <w:tcPr>
            <w:tcW w:w="2676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体重kg：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.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</w:p>
        </w:tc>
        <w:tc>
          <w:tcPr>
            <w:tcW w:w="3534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血压mmHg: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/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33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实验室检查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6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vertAlign w:val="superscript"/>
              </w:rPr>
              <w:t>﹡</w:t>
            </w:r>
            <w:r>
              <w:rPr>
                <w:rFonts w:hint="eastAsia" w:ascii="宋体" w:hAnsi="宋体"/>
                <w:szCs w:val="21"/>
              </w:rPr>
              <w:t>对实验室检查项目的临床评估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（1）正常值（在正常值范围以内）；    （2）异常，但无临床意义；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（3）异常，并有临床意义；           （4）未进行检查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检查项目</w:t>
            </w:r>
          </w:p>
        </w:tc>
        <w:tc>
          <w:tcPr>
            <w:tcW w:w="2676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结果</w:t>
            </w:r>
          </w:p>
        </w:tc>
        <w:tc>
          <w:tcPr>
            <w:tcW w:w="1833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临床评估</w:t>
            </w:r>
            <w:r>
              <w:rPr>
                <w:rFonts w:hint="eastAsia" w:ascii="宋体" w:hAnsi="宋体"/>
                <w:sz w:val="24"/>
                <w:vertAlign w:val="superscript"/>
              </w:rPr>
              <w:t>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6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血常规检查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/>
                <w:color w:val="000000" w:themeColor="text1"/>
                <w:sz w:val="24"/>
              </w:rPr>
              <w:t>未查□；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已查</w:t>
            </w:r>
            <w:r>
              <w:rPr>
                <w:rFonts w:hint="eastAsia"/>
                <w:color w:val="000000" w:themeColor="text1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    检查日期：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□□□□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 □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 □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6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Arial" w:hAnsi="Arial" w:cs="Arial"/>
                <w:kern w:val="0"/>
                <w:position w:val="1"/>
                <w:sz w:val="24"/>
              </w:rPr>
              <w:t>.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</w:p>
        </w:tc>
        <w:tc>
          <w:tcPr>
            <w:tcW w:w="1833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×10</w:t>
            </w:r>
            <w:r>
              <w:rPr>
                <w:rFonts w:hint="eastAsia" w:ascii="宋体" w:hAnsi="宋体"/>
                <w:sz w:val="24"/>
                <w:vertAlign w:val="superscript"/>
              </w:rPr>
              <w:t>12</w:t>
            </w:r>
            <w:r>
              <w:rPr>
                <w:rFonts w:hint="eastAsia" w:ascii="宋体" w:hAnsi="宋体"/>
                <w:sz w:val="24"/>
              </w:rPr>
              <w:t>/L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6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Arial" w:hAnsi="Arial" w:cs="Arial"/>
                <w:kern w:val="0"/>
                <w:position w:val="1"/>
                <w:sz w:val="24"/>
              </w:rPr>
              <w:t>.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</w:p>
        </w:tc>
        <w:tc>
          <w:tcPr>
            <w:tcW w:w="1833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×10</w:t>
            </w:r>
            <w:r>
              <w:rPr>
                <w:rFonts w:hint="eastAsia" w:ascii="宋体" w:hAnsi="宋体"/>
                <w:sz w:val="24"/>
                <w:vertAlign w:val="superscript"/>
              </w:rPr>
              <w:t>9</w:t>
            </w:r>
            <w:r>
              <w:rPr>
                <w:rFonts w:hint="eastAsia" w:ascii="宋体" w:hAnsi="宋体"/>
                <w:sz w:val="24"/>
              </w:rPr>
              <w:t>/L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6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  <w:tc>
          <w:tcPr>
            <w:tcW w:w="1833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6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生化检查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/>
                <w:color w:val="000000" w:themeColor="text1"/>
                <w:sz w:val="24"/>
              </w:rPr>
              <w:t>未查</w:t>
            </w:r>
            <w:r>
              <w:rPr>
                <w:rFonts w:hint="eastAsia" w:ascii="幼圆" w:eastAsia="幼圆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  <w:sz w:val="24"/>
              </w:rPr>
              <w:t>；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已查</w:t>
            </w:r>
            <w:r>
              <w:rPr>
                <w:rFonts w:hint="eastAsia" w:ascii="幼圆" w:eastAsia="幼圆"/>
                <w:color w:val="000000" w:themeColor="text1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检查日期：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□□□□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 □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 □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6" w:type="dxa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Arial" w:hAnsi="Arial" w:cs="Arial"/>
                <w:kern w:val="0"/>
                <w:position w:val="1"/>
                <w:sz w:val="24"/>
              </w:rPr>
              <w:t>.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</w:p>
        </w:tc>
        <w:tc>
          <w:tcPr>
            <w:tcW w:w="183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4"/>
              </w:rPr>
              <w:t>g/L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lang w:val="es-ES"/>
              </w:rPr>
            </w:pPr>
            <w:r>
              <w:rPr>
                <w:rFonts w:ascii="Arial" w:hAnsi="Arial" w:cs="Arial"/>
                <w:kern w:val="0"/>
                <w:position w:val="1"/>
                <w:sz w:val="24"/>
              </w:rPr>
              <w:t>|__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hint="eastAsia" w:ascii="Arial" w:hAnsi="Arial" w:cs="Arial"/>
                <w:kern w:val="0"/>
                <w:position w:val="1"/>
                <w:sz w:val="24"/>
              </w:rPr>
              <w:t>.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3"/>
                <w:w w:val="99"/>
                <w:kern w:val="0"/>
                <w:position w:val="-2"/>
                <w:sz w:val="24"/>
              </w:rPr>
              <w:t>|</w:t>
            </w:r>
            <w:r>
              <w:rPr>
                <w:rFonts w:ascii="Arial" w:hAnsi="Arial" w:cs="Arial"/>
                <w:kern w:val="0"/>
                <w:position w:val="1"/>
                <w:sz w:val="24"/>
              </w:rPr>
              <w:t>__</w:t>
            </w:r>
            <w:r>
              <w:rPr>
                <w:rFonts w:ascii="Arial" w:hAnsi="Arial" w:cs="Arial"/>
                <w:spacing w:val="-2"/>
                <w:kern w:val="0"/>
                <w:position w:val="1"/>
                <w:sz w:val="24"/>
              </w:rPr>
              <w:t>|</w:t>
            </w:r>
          </w:p>
        </w:tc>
        <w:tc>
          <w:tcPr>
            <w:tcW w:w="183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lang w:val="es-ES"/>
              </w:rPr>
            </w:pPr>
            <w:r>
              <w:rPr>
                <w:rFonts w:hint="eastAsia" w:asciiTheme="minorEastAsia" w:hAnsiTheme="minorEastAsia"/>
                <w:sz w:val="24"/>
              </w:rPr>
              <w:t>mmol/L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20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76" w:type="dxa"/>
            <w:gridSpan w:val="2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  <w:tc>
          <w:tcPr>
            <w:tcW w:w="1833" w:type="dxa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  <w:tc>
          <w:tcPr>
            <w:tcW w:w="1701" w:type="dxa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3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影像学检查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330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对影像学检查结果的描述：（1）未查； （2）正常； （3）异常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检查项目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00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检查结果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对异常结果的描述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肝脏B超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□□□□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</w:p>
        </w:tc>
        <w:tc>
          <w:tcPr>
            <w:tcW w:w="100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胸片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□□□□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</w:p>
        </w:tc>
        <w:tc>
          <w:tcPr>
            <w:tcW w:w="1002" w:type="dxa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心电图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□□□□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</w:p>
        </w:tc>
        <w:tc>
          <w:tcPr>
            <w:tcW w:w="1002" w:type="dxa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□□□□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 w:ascii="幼圆" w:hAnsi="Arial" w:eastAsia="幼圆"/>
                <w:color w:val="000000"/>
                <w:sz w:val="24"/>
              </w:rPr>
              <w:t>□□</w:t>
            </w:r>
          </w:p>
        </w:tc>
        <w:tc>
          <w:tcPr>
            <w:tcW w:w="1002" w:type="dxa"/>
            <w:vAlign w:val="center"/>
          </w:tcPr>
          <w:p>
            <w:pPr>
              <w:spacing w:line="400" w:lineRule="exact"/>
              <w:jc w:val="center"/>
              <w:rPr>
                <w:rFonts w:ascii="幼圆" w:hAnsi="Arial" w:eastAsia="幼圆"/>
                <w:color w:val="000000"/>
                <w:sz w:val="24"/>
              </w:rPr>
            </w:pPr>
            <w:r>
              <w:rPr>
                <w:rFonts w:hint="eastAsia" w:ascii="幼圆" w:hAnsi="Arial" w:eastAsia="幼圆"/>
                <w:color w:val="000000"/>
                <w:sz w:val="24"/>
              </w:rPr>
              <w:t>□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p>
      <w:pPr>
        <w:jc w:val="left"/>
        <w:rPr>
          <w:sz w:val="24"/>
        </w:rPr>
      </w:pPr>
      <w:r>
        <w:rPr>
          <w:rFonts w:hint="eastAsia" w:ascii="宋体" w:hAnsi="宋体"/>
          <w:b/>
          <w:sz w:val="24"/>
        </w:rPr>
        <w:t>研究者签名：        日期：20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2"/>
          <w:kern w:val="0"/>
          <w:position w:val="1"/>
          <w:sz w:val="24"/>
        </w:rPr>
        <w:t>|</w:t>
      </w:r>
      <w:r>
        <w:rPr>
          <w:rFonts w:hint="eastAsia" w:ascii="Arial" w:hAnsi="Arial" w:cs="Arial"/>
          <w:b/>
          <w:spacing w:val="-2"/>
          <w:kern w:val="0"/>
          <w:position w:val="1"/>
          <w:sz w:val="24"/>
        </w:rPr>
        <w:t>年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2"/>
          <w:kern w:val="0"/>
          <w:position w:val="1"/>
          <w:sz w:val="24"/>
        </w:rPr>
        <w:t>|</w:t>
      </w:r>
      <w:r>
        <w:rPr>
          <w:rFonts w:hint="eastAsia" w:ascii="Arial" w:hAnsi="Arial" w:cs="Arial"/>
          <w:b/>
          <w:spacing w:val="-2"/>
          <w:kern w:val="0"/>
          <w:position w:val="1"/>
          <w:sz w:val="24"/>
        </w:rPr>
        <w:t>月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3"/>
          <w:w w:val="99"/>
          <w:kern w:val="0"/>
          <w:position w:val="-2"/>
          <w:sz w:val="24"/>
        </w:rPr>
        <w:t>|</w:t>
      </w:r>
      <w:r>
        <w:rPr>
          <w:rFonts w:ascii="Arial" w:hAnsi="Arial" w:cs="Arial"/>
          <w:b/>
          <w:kern w:val="0"/>
          <w:position w:val="1"/>
          <w:sz w:val="24"/>
        </w:rPr>
        <w:t>__</w:t>
      </w:r>
      <w:r>
        <w:rPr>
          <w:rFonts w:ascii="Arial" w:hAnsi="Arial" w:cs="Arial"/>
          <w:b/>
          <w:spacing w:val="-2"/>
          <w:kern w:val="0"/>
          <w:position w:val="1"/>
          <w:sz w:val="24"/>
        </w:rPr>
        <w:t>|</w:t>
      </w:r>
      <w:r>
        <w:rPr>
          <w:rFonts w:hint="eastAsia" w:ascii="Arial" w:hAnsi="Arial" w:cs="Arial"/>
          <w:b/>
          <w:spacing w:val="-2"/>
          <w:kern w:val="0"/>
          <w:position w:val="1"/>
          <w:sz w:val="24"/>
        </w:rPr>
        <w:t>日</w:t>
      </w:r>
    </w:p>
    <w:p>
      <w:pPr>
        <w:sectPr>
          <w:head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540"/>
        </w:tabs>
        <w:overflowPunct w:val="0"/>
        <w:autoSpaceDE w:val="0"/>
        <w:autoSpaceDN w:val="0"/>
        <w:adjustRightInd w:val="0"/>
        <w:snapToGrid w:val="0"/>
        <w:spacing w:before="120" w:after="1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合并用药表</w:t>
      </w:r>
    </w:p>
    <w:p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受试者有无合并用药？</w:t>
      </w:r>
      <w:r>
        <w:rPr>
          <w:rFonts w:ascii="宋体" w:hAnsi="宋体"/>
          <w:b/>
          <w:szCs w:val="21"/>
        </w:rPr>
        <w:t>□</w:t>
      </w:r>
      <w:r>
        <w:rPr>
          <w:rFonts w:hint="eastAsia" w:ascii="宋体" w:hAnsi="Wingdings 2" w:cs="宋体"/>
          <w:color w:val="000000"/>
          <w:kern w:val="0"/>
          <w:szCs w:val="21"/>
        </w:rPr>
        <w:t xml:space="preserve">无 </w:t>
      </w:r>
      <w:r>
        <w:rPr>
          <w:rFonts w:ascii="宋体" w:hAnsi="宋体"/>
          <w:b/>
          <w:szCs w:val="21"/>
        </w:rPr>
        <w:t>□</w:t>
      </w:r>
      <w:r>
        <w:rPr>
          <w:rFonts w:hint="eastAsia" w:ascii="宋体" w:hAnsi="Wingdings 2" w:cs="宋体"/>
          <w:color w:val="000000"/>
          <w:kern w:val="0"/>
          <w:szCs w:val="21"/>
        </w:rPr>
        <w:t>有，请填写试验过程中受试者使用的合并药物。如果适应症为不良事件，请填写不良事件</w:t>
      </w:r>
      <w:r>
        <w:rPr>
          <w:color w:val="000000"/>
          <w:kern w:val="0"/>
          <w:szCs w:val="21"/>
        </w:rPr>
        <w:t>/</w:t>
      </w:r>
      <w:r>
        <w:rPr>
          <w:rFonts w:hint="eastAsia" w:ascii="宋体" w:cs="宋体"/>
          <w:color w:val="000000"/>
          <w:kern w:val="0"/>
          <w:szCs w:val="21"/>
        </w:rPr>
        <w:t>严重不良事件报告表。</w:t>
      </w:r>
    </w:p>
    <w:tbl>
      <w:tblPr>
        <w:tblStyle w:val="13"/>
        <w:tblW w:w="151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992"/>
        <w:gridCol w:w="757"/>
        <w:gridCol w:w="732"/>
        <w:gridCol w:w="2400"/>
        <w:gridCol w:w="2891"/>
        <w:gridCol w:w="2835"/>
        <w:gridCol w:w="560"/>
        <w:gridCol w:w="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药物名称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（请写通用名）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用药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途径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每日剂量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用药原因/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治疗疾病</w:t>
            </w:r>
          </w:p>
        </w:tc>
        <w:tc>
          <w:tcPr>
            <w:tcW w:w="5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是否仍在使用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剂量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4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开始时间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(年/月/日)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结束时间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(年/月/日)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|_|_|_|_|/|_|_|/|_|_|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|_|_|_|_|/|_|_|/|_|_|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|_|_|_|_|/|_|_|/|_|_|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|_|_|_|_|/|_|_|/|_|_|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|_|_|_|_|/|_|_|/|_|_|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|_|_|_|_|/|_|_|/|_|_|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|_|_|_|_|/|_|_|/|_|_|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|_|_|_|_|/|_|_|/|_|_|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|_|_|_|_|/|_|_|/|_|_|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|_|_|_|_|/|_|_|/|_|_|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|_|_|_|_|/|_|_|/|_|_|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|_|_|_|_|/|_|_|/|_|_|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|_|_|_|_|/|_|_|/|_|_|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|_|_|_|_|/|_|_|/|_|_|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|_|_|_|_|/|_|_|/|_|_|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|_|_|_|_|/|_|_|/|_|_|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</w:p>
        </w:tc>
      </w:tr>
    </w:tbl>
    <w:p>
      <w:pPr>
        <w:pStyle w:val="6"/>
        <w:spacing w:beforeLines="50"/>
        <w:ind w:right="11"/>
        <w:outlineLvl w:val="0"/>
        <w:rPr>
          <w:rFonts w:eastAsia="宋体"/>
          <w:b/>
          <w:color w:val="000000"/>
          <w:sz w:val="21"/>
          <w:szCs w:val="21"/>
        </w:rPr>
      </w:pPr>
      <w:r>
        <w:rPr>
          <w:rFonts w:hint="eastAsia"/>
          <w:b/>
          <w:sz w:val="21"/>
          <w:szCs w:val="21"/>
        </w:rPr>
        <w:t>研究者：                                                              日期：</w:t>
      </w:r>
      <w:r>
        <w:rPr>
          <w:rFonts w:hint="eastAsia"/>
          <w:b/>
          <w:color w:val="000000"/>
          <w:sz w:val="21"/>
          <w:szCs w:val="21"/>
        </w:rPr>
        <w:t>|__|__|__|__|年|__|__|月|__|__|日</w:t>
      </w:r>
    </w:p>
    <w:p>
      <w:pPr>
        <w:sectPr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3"/>
        <w:tblpPr w:leftFromText="180" w:rightFromText="180" w:vertAnchor="page" w:horzAnchor="page" w:tblpX="1081" w:tblpY="894"/>
        <w:tblOverlap w:val="never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2" w:type="dxa"/>
          <w:left w:w="115" w:type="dxa"/>
          <w:bottom w:w="0" w:type="dxa"/>
          <w:right w:w="115" w:type="dxa"/>
        </w:tblCellMar>
      </w:tblPr>
      <w:tblGrid>
        <w:gridCol w:w="749"/>
        <w:gridCol w:w="957"/>
        <w:gridCol w:w="2175"/>
        <w:gridCol w:w="653"/>
        <w:gridCol w:w="860"/>
        <w:gridCol w:w="957"/>
        <w:gridCol w:w="543"/>
        <w:gridCol w:w="361"/>
        <w:gridCol w:w="860"/>
        <w:gridCol w:w="957"/>
        <w:gridCol w:w="554"/>
        <w:gridCol w:w="2175"/>
        <w:gridCol w:w="756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0" w:type="dxa"/>
            <w:right w:w="115" w:type="dxa"/>
          </w:tblCellMar>
        </w:tblPrEx>
        <w:trPr>
          <w:trHeight w:val="400" w:hRule="atLeast"/>
        </w:trPr>
        <w:tc>
          <w:tcPr>
            <w:tcW w:w="145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tabs>
                <w:tab w:val="center" w:pos="4680"/>
                <w:tab w:val="right" w:pos="9360"/>
              </w:tabs>
              <w:spacing w:line="256" w:lineRule="auto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不良事件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0" w:type="dxa"/>
            <w:right w:w="115" w:type="dxa"/>
          </w:tblCellMar>
        </w:tblPrEx>
        <w:trPr>
          <w:trHeight w:val="429" w:hRule="atLeast"/>
        </w:trPr>
        <w:tc>
          <w:tcPr>
            <w:tcW w:w="6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256" w:lineRule="auto"/>
              <w:jc w:val="left"/>
            </w:pPr>
            <w:r>
              <w:rPr>
                <w:rFonts w:hint="eastAsia"/>
              </w:rPr>
              <w:t>是否发生不良事件</w:t>
            </w:r>
            <w:r>
              <w:rPr>
                <w:rFonts w:hint="eastAsia" w:ascii="宋体" w:hAnsi="宋体"/>
              </w:rPr>
              <w:t>？</w:t>
            </w:r>
          </w:p>
        </w:tc>
        <w:tc>
          <w:tcPr>
            <w:tcW w:w="7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256" w:lineRule="auto"/>
              <w:jc w:val="left"/>
            </w:pPr>
            <w:r>
              <w:rPr>
                <w:rFonts w:hint="eastAsia"/>
              </w:rPr>
              <w:t>□否 □是</w:t>
            </w:r>
            <w:r>
              <w:rPr>
                <w:rFonts w:hint="eastAsia"/>
                <w:snapToGrid w:val="0"/>
              </w:rPr>
              <w:t>，请继续填写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0" w:type="dxa"/>
            <w:right w:w="115" w:type="dxa"/>
          </w:tblCellMar>
        </w:tblPrEx>
        <w:trPr>
          <w:trHeight w:val="1421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  <w:r>
              <w:rPr>
                <w:rFonts w:hint="eastAsia"/>
              </w:rPr>
              <w:t>不良事件名称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  <w:r>
              <w:rPr>
                <w:rFonts w:hint="eastAsia"/>
              </w:rPr>
              <w:t>开始日期</w:t>
            </w:r>
            <w:r>
              <w:t>/</w:t>
            </w:r>
            <w:r>
              <w:rPr>
                <w:rFonts w:hint="eastAsia"/>
              </w:rPr>
              <w:t>时间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  <w:r>
              <w:rPr>
                <w:rFonts w:hint="eastAsia"/>
              </w:rPr>
              <w:t>严重程度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</w:pPr>
            <w:r>
              <w:rPr>
                <w:rFonts w:hint="eastAsia"/>
              </w:rPr>
              <w:t>与研究药物的关系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</w:pPr>
            <w:r>
              <w:rPr>
                <w:rFonts w:hint="eastAsia"/>
              </w:rPr>
              <w:t>对研究药物采取的措施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</w:pPr>
            <w:r>
              <w:rPr>
                <w:rFonts w:hint="eastAsia"/>
              </w:rPr>
              <w:t>对研究药物采取的其他措施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  <w:r>
              <w:rPr>
                <w:rFonts w:hint="eastAsia"/>
              </w:rPr>
              <w:t>对</w:t>
            </w:r>
            <w:r>
              <w:t>AE</w:t>
            </w:r>
            <w:r>
              <w:rPr>
                <w:rFonts w:hint="eastAsia"/>
              </w:rPr>
              <w:t>采取的 措施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  <w:r>
              <w:rPr>
                <w:rFonts w:hint="eastAsia"/>
              </w:rPr>
              <w:t>对</w:t>
            </w:r>
            <w:r>
              <w:t>AE</w:t>
            </w:r>
            <w:r>
              <w:rPr>
                <w:rFonts w:hint="eastAsia"/>
              </w:rPr>
              <w:t>采取的其他措施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  <w:r>
              <w:rPr>
                <w:rFonts w:hint="eastAsia"/>
              </w:rPr>
              <w:t>转归</w:t>
            </w:r>
          </w:p>
          <w:p>
            <w:pPr>
              <w:spacing w:line="256" w:lineRule="auto"/>
              <w:jc w:val="center"/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  <w:r>
              <w:rPr>
                <w:rFonts w:hint="eastAsia"/>
              </w:rPr>
              <w:t>结束日期</w:t>
            </w:r>
            <w:r>
              <w:t>/</w:t>
            </w:r>
            <w:r>
              <w:rPr>
                <w:rFonts w:hint="eastAsia"/>
              </w:rPr>
              <w:t>时间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  <w:r>
              <w:rPr>
                <w:rFonts w:hint="eastAsia"/>
              </w:rPr>
              <w:t>是否</w:t>
            </w:r>
            <w:r>
              <w:t>SAE</w:t>
            </w:r>
          </w:p>
          <w:p>
            <w:pPr>
              <w:spacing w:line="256" w:lineRule="auto"/>
              <w:jc w:val="center"/>
              <w:rPr>
                <w:vertAlign w:val="superscript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  <w:r>
              <w:t>SAE</w:t>
            </w:r>
            <w:r>
              <w:rPr>
                <w:rFonts w:hint="eastAsia"/>
              </w:rPr>
              <w:t>分类</w:t>
            </w:r>
            <w: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0" w:type="dxa"/>
            <w:right w:w="115" w:type="dxa"/>
          </w:tblCellMar>
        </w:tblPrEx>
        <w:trPr>
          <w:trHeight w:val="1086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|__|__|__|__|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ascii="Arial" w:hAnsi="Arial" w:cs="Arial"/>
                <w:szCs w:val="21"/>
              </w:rPr>
              <w:t>|__|__|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ascii="Arial" w:hAnsi="Arial" w:cs="Arial"/>
                <w:szCs w:val="21"/>
              </w:rPr>
              <w:t>|__|__|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25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|__|__|:|__|__|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|__|__|__|__|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ascii="Arial" w:hAnsi="Arial" w:cs="Arial"/>
                <w:szCs w:val="21"/>
              </w:rPr>
              <w:t>|__|__|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ascii="Arial" w:hAnsi="Arial" w:cs="Arial"/>
                <w:szCs w:val="21"/>
              </w:rPr>
              <w:t>|__|__|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256" w:lineRule="auto"/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|__|__|:|__|__|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□否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□是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0" w:type="dxa"/>
            <w:right w:w="115" w:type="dxa"/>
          </w:tblCellMar>
        </w:tblPrEx>
        <w:trPr>
          <w:trHeight w:val="1086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|__|__|__|__|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ascii="Arial" w:hAnsi="Arial" w:cs="Arial"/>
                <w:szCs w:val="21"/>
              </w:rPr>
              <w:t>|__|__|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ascii="Arial" w:hAnsi="Arial" w:cs="Arial"/>
                <w:szCs w:val="21"/>
              </w:rPr>
              <w:t>|__|__|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25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|__|__|:|__|__|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|__|__|__|__|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ascii="Arial" w:hAnsi="Arial" w:cs="Arial"/>
                <w:szCs w:val="21"/>
              </w:rPr>
              <w:t>|__|__|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ascii="Arial" w:hAnsi="Arial" w:cs="Arial"/>
                <w:szCs w:val="21"/>
              </w:rPr>
              <w:t>|__|__|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256" w:lineRule="auto"/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|__|__|:|__|__|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□否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□是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0" w:type="dxa"/>
            <w:right w:w="115" w:type="dxa"/>
          </w:tblCellMar>
        </w:tblPrEx>
        <w:trPr>
          <w:trHeight w:val="1086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|__|__|__|__|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ascii="Arial" w:hAnsi="Arial" w:cs="Arial"/>
                <w:szCs w:val="21"/>
              </w:rPr>
              <w:t>|__|__|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ascii="Arial" w:hAnsi="Arial" w:cs="Arial"/>
                <w:szCs w:val="21"/>
              </w:rPr>
              <w:t>|__|__|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25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|__|__|:|__|__|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jc w:val="center"/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|__|__|__|__|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ascii="Arial" w:hAnsi="Arial" w:cs="Arial"/>
                <w:szCs w:val="21"/>
              </w:rPr>
              <w:t>|__|__|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ascii="Arial" w:hAnsi="Arial" w:cs="Arial"/>
                <w:szCs w:val="21"/>
              </w:rPr>
              <w:t>|__|__|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256" w:lineRule="auto"/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|__|__|:|__|__|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□否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□是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2" w:type="dxa"/>
            <w:left w:w="115" w:type="dxa"/>
            <w:bottom w:w="0" w:type="dxa"/>
            <w:right w:w="115" w:type="dxa"/>
          </w:tblCellMar>
        </w:tblPrEx>
        <w:trPr>
          <w:trHeight w:val="2100" w:hRule="atLeast"/>
        </w:trPr>
        <w:tc>
          <w:tcPr>
            <w:tcW w:w="145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 严重程度</w:t>
            </w:r>
            <w:r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轻度；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中度；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重度。</w:t>
            </w:r>
          </w:p>
          <w:p>
            <w:pPr>
              <w:spacing w:line="25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与研究药物的关系</w:t>
            </w:r>
            <w:r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肯定有关；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很可能有关；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可能有关；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很可能无关；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肯定无关。</w:t>
            </w:r>
          </w:p>
          <w:p>
            <w:pPr>
              <w:spacing w:line="25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对研究药物采取的措施</w:t>
            </w:r>
            <w:r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维持剂量；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剂量减少；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剂量增加；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停止给药；</w:t>
            </w:r>
            <w:r>
              <w:rPr>
                <w:sz w:val="18"/>
                <w:szCs w:val="18"/>
              </w:rPr>
              <w:t xml:space="preserve">5 </w:t>
            </w:r>
            <w:r>
              <w:rPr>
                <w:rFonts w:hint="eastAsia"/>
                <w:sz w:val="18"/>
                <w:szCs w:val="18"/>
              </w:rPr>
              <w:t>其他。</w:t>
            </w:r>
          </w:p>
          <w:p>
            <w:pPr>
              <w:spacing w:line="25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AE</w:t>
            </w:r>
            <w:r>
              <w:rPr>
                <w:rFonts w:hint="eastAsia"/>
                <w:sz w:val="18"/>
                <w:szCs w:val="18"/>
              </w:rPr>
              <w:t>采取的措施</w:t>
            </w:r>
            <w:r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1 </w:t>
            </w:r>
            <w:r>
              <w:rPr>
                <w:rFonts w:hint="eastAsia"/>
                <w:sz w:val="18"/>
                <w:szCs w:val="18"/>
              </w:rPr>
              <w:t>无；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药物治疗；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退出研究；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其他。</w:t>
            </w:r>
          </w:p>
          <w:p>
            <w:pPr>
              <w:spacing w:line="256" w:lineRule="auto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转归</w:t>
            </w:r>
            <w:r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康复；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稳定；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依然存在；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康复但有后遗症；</w:t>
            </w:r>
            <w:r>
              <w:rPr>
                <w:sz w:val="18"/>
                <w:szCs w:val="18"/>
              </w:rPr>
              <w:t xml:space="preserve"> 5</w:t>
            </w:r>
            <w:r>
              <w:rPr>
                <w:rFonts w:hint="eastAsia"/>
                <w:sz w:val="18"/>
                <w:szCs w:val="18"/>
              </w:rPr>
              <w:t xml:space="preserve">致命。 </w:t>
            </w:r>
          </w:p>
          <w:p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SAE</w:t>
            </w:r>
            <w:r>
              <w:rPr>
                <w:rFonts w:hint="eastAsia"/>
                <w:sz w:val="18"/>
                <w:szCs w:val="18"/>
              </w:rPr>
              <w:t>分类</w:t>
            </w:r>
            <w:r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导致死亡；</w:t>
            </w:r>
            <w:r>
              <w:rPr>
                <w:sz w:val="18"/>
                <w:szCs w:val="18"/>
              </w:rPr>
              <w:t xml:space="preserve">2 </w:t>
            </w:r>
            <w:r>
              <w:rPr>
                <w:rFonts w:hint="eastAsia"/>
                <w:sz w:val="18"/>
                <w:szCs w:val="18"/>
              </w:rPr>
              <w:t>危及生命；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导致某种永久或明显的残疾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能力丧失；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导致患者入院治疗或延长住院治疗时间；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先天性异常或出生缺陷。</w:t>
            </w:r>
          </w:p>
        </w:tc>
      </w:tr>
    </w:tbl>
    <w:p>
      <w:pPr>
        <w:sectPr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064"/>
        </w:tabs>
        <w:snapToGrid w:val="0"/>
        <w:spacing w:before="60"/>
        <w:ind w:firstLine="705"/>
        <w:jc w:val="center"/>
        <w:rPr>
          <w:rFonts w:eastAsia="华文楷体"/>
          <w:b/>
          <w:color w:val="000000"/>
          <w:kern w:val="0"/>
          <w:sz w:val="32"/>
        </w:rPr>
      </w:pPr>
      <w:r>
        <w:rPr>
          <w:rFonts w:eastAsia="华文楷体"/>
          <w:b/>
          <w:color w:val="000000"/>
          <w:kern w:val="0"/>
          <w:sz w:val="32"/>
        </w:rPr>
        <w:t>严重不良事件报告表（SAE）</w:t>
      </w:r>
    </w:p>
    <w:p>
      <w:pPr>
        <w:widowControl/>
        <w:ind w:right="-694"/>
        <w:rPr>
          <w:rFonts w:eastAsia="华文楷体"/>
          <w:color w:val="000000"/>
          <w:kern w:val="0"/>
        </w:rPr>
      </w:pPr>
      <w:r>
        <w:rPr>
          <w:rFonts w:eastAsia="华文楷体"/>
          <w:color w:val="000000"/>
          <w:kern w:val="0"/>
        </w:rPr>
        <w:t>编号：</w:t>
      </w:r>
    </w:p>
    <w:tbl>
      <w:tblPr>
        <w:tblStyle w:val="13"/>
        <w:tblW w:w="8897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340"/>
        <w:gridCol w:w="936"/>
        <w:gridCol w:w="360"/>
        <w:gridCol w:w="1430"/>
        <w:gridCol w:w="2602"/>
        <w:gridCol w:w="1140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2636" w:type="dxa"/>
            <w:gridSpan w:val="3"/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华文楷体"/>
                <w:color w:val="000000"/>
                <w:kern w:val="0"/>
                <w:sz w:val="24"/>
              </w:rPr>
            </w:pPr>
            <w:r>
              <w:rPr>
                <w:rFonts w:eastAsia="华文楷体"/>
                <w:color w:val="000000"/>
                <w:kern w:val="0"/>
                <w:sz w:val="24"/>
              </w:rPr>
              <w:t>报告类型</w:t>
            </w:r>
          </w:p>
        </w:tc>
        <w:tc>
          <w:tcPr>
            <w:tcW w:w="4032" w:type="dxa"/>
            <w:gridSpan w:val="2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>首次报告  </w:t>
            </w:r>
            <w:r>
              <w:rPr>
                <w:rFonts w:eastAsia="华文楷体"/>
                <w:color w:val="000000"/>
                <w:kern w:val="0"/>
                <w:sz w:val="36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>随访报告 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>总结报告</w:t>
            </w:r>
          </w:p>
        </w:tc>
        <w:tc>
          <w:tcPr>
            <w:tcW w:w="2229" w:type="dxa"/>
            <w:gridSpan w:val="2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报告时间：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41" w:hRule="atLeast"/>
        </w:trPr>
        <w:tc>
          <w:tcPr>
            <w:tcW w:w="2636" w:type="dxa"/>
            <w:gridSpan w:val="3"/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华文楷体"/>
                <w:color w:val="000000"/>
                <w:kern w:val="0"/>
                <w:sz w:val="24"/>
              </w:rPr>
            </w:pPr>
            <w:r>
              <w:rPr>
                <w:rFonts w:hint="eastAsia" w:eastAsia="华文楷体"/>
                <w:color w:val="000000"/>
                <w:kern w:val="0"/>
                <w:sz w:val="24"/>
              </w:rPr>
              <w:t>牵头单位</w:t>
            </w:r>
            <w:r>
              <w:rPr>
                <w:rFonts w:eastAsia="华文楷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032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华文楷体"/>
                <w:color w:val="000000"/>
                <w:kern w:val="0"/>
                <w:sz w:val="24"/>
              </w:rPr>
            </w:pPr>
          </w:p>
        </w:tc>
        <w:tc>
          <w:tcPr>
            <w:tcW w:w="2229" w:type="dxa"/>
            <w:gridSpan w:val="2"/>
            <w:vAlign w:val="center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94" w:hRule="atLeast"/>
        </w:trPr>
        <w:tc>
          <w:tcPr>
            <w:tcW w:w="2636" w:type="dxa"/>
            <w:gridSpan w:val="3"/>
            <w:vMerge w:val="restart"/>
            <w:vAlign w:val="center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  <w:sz w:val="24"/>
              </w:rPr>
            </w:pPr>
            <w:r>
              <w:rPr>
                <w:rFonts w:hint="eastAsia" w:eastAsia="华文楷体"/>
                <w:color w:val="000000"/>
                <w:kern w:val="0"/>
                <w:sz w:val="24"/>
              </w:rPr>
              <w:t>干预措施</w:t>
            </w:r>
            <w:r>
              <w:rPr>
                <w:rFonts w:hint="eastAsia" w:eastAsia="华文楷体"/>
                <w:color w:val="000000"/>
                <w:kern w:val="0"/>
                <w:szCs w:val="21"/>
              </w:rPr>
              <w:t>（如</w:t>
            </w:r>
            <w:r>
              <w:rPr>
                <w:rFonts w:eastAsia="华文楷体"/>
                <w:color w:val="000000"/>
                <w:kern w:val="0"/>
                <w:szCs w:val="21"/>
              </w:rPr>
              <w:t>药品</w:t>
            </w:r>
            <w:r>
              <w:rPr>
                <w:rFonts w:hint="eastAsia" w:eastAsia="华文楷体"/>
                <w:color w:val="000000"/>
                <w:kern w:val="0"/>
                <w:szCs w:val="21"/>
              </w:rPr>
              <w:t>名称（含商品名/通用名）、手术方式、器械名称等）</w:t>
            </w:r>
          </w:p>
        </w:tc>
        <w:tc>
          <w:tcPr>
            <w:tcW w:w="6261" w:type="dxa"/>
            <w:gridSpan w:val="4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eastAsia="华文楷体"/>
                <w:color w:val="000000"/>
                <w:kern w:val="0"/>
              </w:rPr>
              <w:t>中文名称：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5" w:hRule="atLeast"/>
        </w:trPr>
        <w:tc>
          <w:tcPr>
            <w:tcW w:w="263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eastAsia="华文楷体"/>
                <w:color w:val="000000"/>
                <w:kern w:val="0"/>
              </w:rPr>
            </w:pPr>
          </w:p>
        </w:tc>
        <w:tc>
          <w:tcPr>
            <w:tcW w:w="6261" w:type="dxa"/>
            <w:gridSpan w:val="4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eastAsia="华文楷体"/>
                <w:color w:val="000000"/>
                <w:kern w:val="0"/>
                <w:lang w:val="en-GB"/>
              </w:rPr>
            </w:pPr>
            <w:r>
              <w:rPr>
                <w:rFonts w:eastAsia="华文楷体"/>
                <w:color w:val="000000"/>
                <w:kern w:val="0"/>
              </w:rPr>
              <w:t>英文名称：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1340" w:type="dxa"/>
            <w:vMerge w:val="restart"/>
            <w:vAlign w:val="center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受试者</w:t>
            </w:r>
          </w:p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基本情况</w:t>
            </w:r>
          </w:p>
        </w:tc>
        <w:tc>
          <w:tcPr>
            <w:tcW w:w="1296" w:type="dxa"/>
            <w:gridSpan w:val="2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 xml:space="preserve">姓名缩写: </w:t>
            </w:r>
          </w:p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</w:p>
        </w:tc>
        <w:tc>
          <w:tcPr>
            <w:tcW w:w="1430" w:type="dxa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出生日期:</w:t>
            </w:r>
          </w:p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</w:p>
        </w:tc>
        <w:tc>
          <w:tcPr>
            <w:tcW w:w="2602" w:type="dxa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性别: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>男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>女</w:t>
            </w:r>
          </w:p>
        </w:tc>
        <w:tc>
          <w:tcPr>
            <w:tcW w:w="1140" w:type="dxa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身高(cm)：</w:t>
            </w:r>
          </w:p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</w:p>
        </w:tc>
        <w:tc>
          <w:tcPr>
            <w:tcW w:w="1089" w:type="dxa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体重(Kg)：</w:t>
            </w:r>
          </w:p>
          <w:p>
            <w:pPr>
              <w:widowControl/>
              <w:spacing w:before="100" w:after="100"/>
              <w:ind w:firstLine="105" w:firstLineChars="50"/>
              <w:jc w:val="left"/>
              <w:rPr>
                <w:rFonts w:eastAsia="华文楷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华文楷体"/>
                <w:color w:val="000000"/>
                <w:kern w:val="0"/>
              </w:rPr>
            </w:pPr>
          </w:p>
        </w:tc>
        <w:tc>
          <w:tcPr>
            <w:tcW w:w="7557" w:type="dxa"/>
            <w:gridSpan w:val="6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合并疾病及治疗：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 xml:space="preserve">有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>无</w:t>
            </w:r>
          </w:p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1. 疾病：治疗药物：用法用量：</w:t>
            </w:r>
          </w:p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2. 疾病：治疗药物：   用法用量：</w:t>
            </w:r>
          </w:p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3. 疾病：治疗药物：用法用量：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636" w:type="dxa"/>
            <w:gridSpan w:val="3"/>
            <w:vAlign w:val="center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SAE的医学术语(诊断)</w:t>
            </w:r>
          </w:p>
        </w:tc>
        <w:tc>
          <w:tcPr>
            <w:tcW w:w="6261" w:type="dxa"/>
            <w:gridSpan w:val="4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</w:trPr>
        <w:tc>
          <w:tcPr>
            <w:tcW w:w="2636" w:type="dxa"/>
            <w:gridSpan w:val="3"/>
            <w:vAlign w:val="center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SAE情况</w:t>
            </w:r>
          </w:p>
        </w:tc>
        <w:tc>
          <w:tcPr>
            <w:tcW w:w="6261" w:type="dxa"/>
            <w:gridSpan w:val="4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>死亡   ______年___月___日</w:t>
            </w:r>
          </w:p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>导致住院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 xml:space="preserve">延长住院时间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>伤残  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>功能障碍</w:t>
            </w:r>
          </w:p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 xml:space="preserve"> 导致先天畸形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>危及生命  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4066" w:type="dxa"/>
            <w:gridSpan w:val="4"/>
            <w:vAlign w:val="center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SAE发生时间：   _年 __月_日</w:t>
            </w:r>
          </w:p>
        </w:tc>
        <w:tc>
          <w:tcPr>
            <w:tcW w:w="4831" w:type="dxa"/>
            <w:gridSpan w:val="3"/>
            <w:vAlign w:val="center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研究者获知SAE时间：   __年</w:t>
            </w:r>
            <w:r>
              <w:rPr>
                <w:rFonts w:eastAsia="华文楷体"/>
                <w:color w:val="000000"/>
                <w:kern w:val="0"/>
                <w:u w:val="single"/>
              </w:rPr>
              <w:t> </w:t>
            </w:r>
            <w:r>
              <w:rPr>
                <w:rFonts w:eastAsia="华文楷体"/>
                <w:color w:val="000000"/>
                <w:kern w:val="0"/>
              </w:rPr>
              <w:t>月_日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276" w:type="dxa"/>
            <w:gridSpan w:val="2"/>
            <w:vAlign w:val="center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对</w:t>
            </w:r>
            <w:r>
              <w:rPr>
                <w:rFonts w:hint="eastAsia" w:eastAsia="华文楷体"/>
                <w:color w:val="000000"/>
                <w:kern w:val="0"/>
              </w:rPr>
              <w:t>SAE</w:t>
            </w:r>
            <w:r>
              <w:rPr>
                <w:rFonts w:eastAsia="华文楷体"/>
                <w:color w:val="000000"/>
                <w:kern w:val="0"/>
              </w:rPr>
              <w:t>采取的措施</w:t>
            </w:r>
          </w:p>
        </w:tc>
        <w:tc>
          <w:tcPr>
            <w:tcW w:w="6621" w:type="dxa"/>
            <w:gridSpan w:val="5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>继续</w:t>
            </w:r>
            <w:r>
              <w:rPr>
                <w:rFonts w:hint="eastAsia" w:eastAsia="华文楷体"/>
                <w:color w:val="000000"/>
                <w:kern w:val="0"/>
              </w:rPr>
              <w:t xml:space="preserve">干预 </w:t>
            </w:r>
            <w:r>
              <w:rPr>
                <w:rFonts w:eastAsia="华文楷体"/>
                <w:color w:val="000000"/>
                <w:kern w:val="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>减小剂量 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hint="eastAsia" w:eastAsia="华文楷体"/>
                <w:color w:val="000000"/>
                <w:kern w:val="0"/>
              </w:rPr>
              <w:t>干预暂停</w:t>
            </w:r>
            <w:r>
              <w:rPr>
                <w:rFonts w:eastAsia="华文楷体"/>
                <w:color w:val="000000"/>
                <w:kern w:val="0"/>
              </w:rPr>
              <w:t>后又恢复 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>停</w:t>
            </w:r>
            <w:r>
              <w:rPr>
                <w:rFonts w:hint="eastAsia" w:eastAsia="华文楷体"/>
                <w:color w:val="000000"/>
                <w:kern w:val="0"/>
              </w:rPr>
              <w:t>止干预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276" w:type="dxa"/>
            <w:gridSpan w:val="2"/>
            <w:vAlign w:val="center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SAE转归</w:t>
            </w:r>
          </w:p>
        </w:tc>
        <w:tc>
          <w:tcPr>
            <w:tcW w:w="6621" w:type="dxa"/>
            <w:gridSpan w:val="5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>症状消失（后遗症  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>有  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>无） 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 xml:space="preserve">症状持续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276" w:type="dxa"/>
            <w:gridSpan w:val="2"/>
            <w:vAlign w:val="center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SAE与</w:t>
            </w:r>
            <w:r>
              <w:rPr>
                <w:rFonts w:hint="eastAsia" w:eastAsia="华文楷体"/>
                <w:color w:val="000000"/>
                <w:kern w:val="0"/>
              </w:rPr>
              <w:t>干预措施</w:t>
            </w:r>
            <w:r>
              <w:rPr>
                <w:rFonts w:eastAsia="华文楷体"/>
                <w:color w:val="000000"/>
                <w:kern w:val="0"/>
              </w:rPr>
              <w:t>的关系</w:t>
            </w:r>
          </w:p>
        </w:tc>
        <w:tc>
          <w:tcPr>
            <w:tcW w:w="6621" w:type="dxa"/>
            <w:gridSpan w:val="5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 xml:space="preserve">肯定有关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>可能有关  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 xml:space="preserve">可能无关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>肯定无关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>无法判定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3" w:hRule="atLeast"/>
        </w:trPr>
        <w:tc>
          <w:tcPr>
            <w:tcW w:w="2276" w:type="dxa"/>
            <w:gridSpan w:val="2"/>
            <w:vAlign w:val="center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SAE报道情况</w:t>
            </w:r>
          </w:p>
        </w:tc>
        <w:tc>
          <w:tcPr>
            <w:tcW w:w="6621" w:type="dxa"/>
            <w:gridSpan w:val="5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国内：  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>有  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>无  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 xml:space="preserve">不详     </w:t>
            </w:r>
          </w:p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国外：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>有  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 xml:space="preserve">无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□</w:t>
            </w:r>
            <w:r>
              <w:rPr>
                <w:rFonts w:eastAsia="华文楷体"/>
                <w:color w:val="000000"/>
                <w:kern w:val="0"/>
              </w:rPr>
              <w:t>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95" w:hRule="atLeast"/>
        </w:trPr>
        <w:tc>
          <w:tcPr>
            <w:tcW w:w="8897" w:type="dxa"/>
            <w:gridSpan w:val="7"/>
          </w:tcPr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  <w:r>
              <w:rPr>
                <w:rFonts w:eastAsia="华文楷体"/>
                <w:color w:val="000000"/>
                <w:kern w:val="0"/>
              </w:rPr>
              <w:t>SAE发生及处理的详细情况：</w:t>
            </w:r>
          </w:p>
          <w:p>
            <w:pPr>
              <w:widowControl/>
              <w:spacing w:before="100" w:after="100"/>
              <w:ind w:firstLine="315" w:firstLineChars="150"/>
              <w:jc w:val="left"/>
              <w:rPr>
                <w:rFonts w:eastAsia="华文楷体"/>
                <w:color w:val="000000"/>
                <w:kern w:val="0"/>
              </w:rPr>
            </w:pPr>
          </w:p>
          <w:p>
            <w:pPr>
              <w:widowControl/>
              <w:spacing w:before="100" w:after="100"/>
              <w:jc w:val="left"/>
              <w:rPr>
                <w:rFonts w:eastAsia="华文楷体"/>
                <w:color w:val="000000"/>
                <w:kern w:val="0"/>
              </w:rPr>
            </w:pPr>
          </w:p>
        </w:tc>
      </w:tr>
    </w:tbl>
    <w:p>
      <w:pPr>
        <w:rPr>
          <w:rFonts w:eastAsia="华文楷体"/>
        </w:rPr>
      </w:pPr>
      <w:r>
        <w:rPr>
          <w:rFonts w:eastAsia="华文楷体"/>
          <w:color w:val="000000"/>
          <w:kern w:val="0"/>
        </w:rPr>
        <w:t>报告单位名称：  报告人职务/职称：报告人签名：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研究完成情况总结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受试者是否完成了所有访视？         □是    □否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如“否”请填写以下内容：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中止时间：</w:t>
      </w:r>
      <w:r>
        <w:rPr>
          <w:rFonts w:ascii="宋体" w:hAnsi="宋体"/>
          <w:sz w:val="30"/>
          <w:szCs w:val="30"/>
        </w:rPr>
        <w:t>□□□□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30"/>
          <w:szCs w:val="30"/>
        </w:rPr>
        <w:t>□□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30"/>
          <w:szCs w:val="30"/>
        </w:rPr>
        <w:t>□□</w:t>
      </w:r>
      <w:r>
        <w:rPr>
          <w:rFonts w:ascii="宋体" w:hAnsi="宋体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首先提出退出研究的是：（选择一个）</w:t>
      </w:r>
    </w:p>
    <w:p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□受试者</w:t>
      </w:r>
    </w:p>
    <w:p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□研究者</w:t>
      </w:r>
    </w:p>
    <w:p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□申办者</w:t>
      </w:r>
    </w:p>
    <w:p>
      <w:pPr>
        <w:spacing w:line="360" w:lineRule="auto"/>
        <w:ind w:left="718" w:leftChars="34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□其他，请说明______________________________________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退出研究的原因：（选择一个）</w:t>
      </w:r>
    </w:p>
    <w:p>
      <w:pPr>
        <w:spacing w:line="360" w:lineRule="auto"/>
        <w:ind w:left="718" w:leftChars="34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□病人主动要求退出或者病人失访</w:t>
      </w:r>
    </w:p>
    <w:p>
      <w:pPr>
        <w:spacing w:line="360" w:lineRule="auto"/>
        <w:ind w:left="718" w:leftChars="34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□</w:t>
      </w:r>
      <w:r>
        <w:rPr>
          <w:rFonts w:hint="eastAsia" w:hAnsi="宋体"/>
          <w:bCs/>
          <w:sz w:val="24"/>
        </w:rPr>
        <w:t>不良事件（填写不良事件表）</w:t>
      </w:r>
    </w:p>
    <w:p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hAnsi="宋体"/>
          <w:bCs/>
          <w:position w:val="-8"/>
          <w:sz w:val="24"/>
        </w:rPr>
        <w:t>□违背试验方案</w:t>
      </w:r>
    </w:p>
    <w:p>
      <w:pPr>
        <w:spacing w:line="360" w:lineRule="auto"/>
        <w:ind w:left="718" w:leftChars="342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□其它，请说明______________________________________</w:t>
      </w:r>
    </w:p>
    <w:p>
      <w:pPr>
        <w:ind w:left="420"/>
        <w:rPr>
          <w:rFonts w:ascii="宋体" w:hAnsi="宋体"/>
          <w:sz w:val="24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4"/>
        </w:rPr>
        <w:t>研究者签名：填表日期：</w:t>
      </w:r>
    </w:p>
    <w:p>
      <w:pPr>
        <w:jc w:val="left"/>
        <w:rPr>
          <w:rFonts w:ascii="宋体" w:hAnsi="宋体"/>
          <w:sz w:val="28"/>
          <w:szCs w:val="28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b/>
          <w:sz w:val="40"/>
        </w:rPr>
      </w:pPr>
      <w:r>
        <w:rPr>
          <w:rFonts w:hint="eastAsia"/>
          <w:b/>
          <w:sz w:val="40"/>
        </w:rPr>
        <w:t>审核声明</w:t>
      </w:r>
    </w:p>
    <w:p>
      <w:pPr>
        <w:spacing w:line="360" w:lineRule="auto"/>
        <w:jc w:val="center"/>
        <w:rPr>
          <w:sz w:val="40"/>
        </w:rPr>
      </w:pPr>
    </w:p>
    <w:p>
      <w:pPr>
        <w:pStyle w:val="7"/>
        <w:spacing w:line="360" w:lineRule="auto"/>
        <w:ind w:firstLine="630" w:firstLineChars="225"/>
        <w:rPr>
          <w:b w:val="0"/>
          <w:bCs/>
        </w:rPr>
      </w:pPr>
      <w:r>
        <w:rPr>
          <w:rFonts w:hint="eastAsia"/>
          <w:b w:val="0"/>
          <w:bCs/>
        </w:rPr>
        <w:t>我已审阅过此病例报告表中的全部内容和数据，确认信息记录真实、准确，项目填写完整，符合试验方案的要求，特此声明。</w:t>
      </w:r>
    </w:p>
    <w:p>
      <w:pPr>
        <w:pStyle w:val="7"/>
        <w:spacing w:line="360" w:lineRule="auto"/>
        <w:ind w:firstLine="630" w:firstLineChars="225"/>
        <w:rPr>
          <w:b w:val="0"/>
          <w:bCs/>
        </w:rPr>
      </w:pPr>
    </w:p>
    <w:p>
      <w:pPr>
        <w:spacing w:line="360" w:lineRule="auto"/>
        <w:jc w:val="center"/>
        <w:rPr>
          <w:sz w:val="28"/>
        </w:rPr>
      </w:pPr>
      <w:r>
        <w:rPr>
          <w:rFonts w:hint="eastAsia" w:ascii="宋体" w:hAnsi="宋体"/>
          <w:bCs/>
          <w:sz w:val="28"/>
        </w:rPr>
        <w:t xml:space="preserve">                          负责人签名</w:t>
      </w:r>
      <w:r>
        <w:rPr>
          <w:rFonts w:hint="eastAsia"/>
          <w:sz w:val="28"/>
        </w:rPr>
        <w:t>___________________</w:t>
      </w:r>
    </w:p>
    <w:p>
      <w:pPr>
        <w:spacing w:line="360" w:lineRule="auto"/>
        <w:jc w:val="center"/>
        <w:rPr>
          <w:sz w:val="28"/>
        </w:rPr>
      </w:pPr>
    </w:p>
    <w:p>
      <w:pPr>
        <w:spacing w:line="360" w:lineRule="auto"/>
        <w:jc w:val="center"/>
        <w:rPr>
          <w:rFonts w:ascii="宋体" w:hAnsi="宋体"/>
          <w:sz w:val="40"/>
          <w:u w:val="single"/>
        </w:rPr>
      </w:pPr>
      <w:r>
        <w:rPr>
          <w:rFonts w:hint="eastAsia"/>
          <w:sz w:val="28"/>
        </w:rPr>
        <w:t xml:space="preserve">                   年   月   日</w:t>
      </w:r>
    </w:p>
    <w:p>
      <w:pPr>
        <w:spacing w:line="360" w:lineRule="auto"/>
        <w:jc w:val="center"/>
        <w:rPr>
          <w:rFonts w:ascii="宋体" w:hAnsi="宋体"/>
          <w:b/>
          <w:bCs/>
          <w:sz w:val="48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48"/>
        </w:rPr>
      </w:pPr>
    </w:p>
    <w:p>
      <w:pPr>
        <w:spacing w:line="360" w:lineRule="auto"/>
        <w:jc w:val="center"/>
        <w:rPr>
          <w:b/>
          <w:sz w:val="40"/>
        </w:rPr>
      </w:pPr>
      <w:r>
        <w:rPr>
          <w:rFonts w:hint="eastAsia"/>
          <w:b/>
          <w:sz w:val="40"/>
        </w:rPr>
        <w:t>监査声明</w:t>
      </w:r>
    </w:p>
    <w:p>
      <w:pPr>
        <w:spacing w:line="360" w:lineRule="auto"/>
        <w:jc w:val="center"/>
        <w:rPr>
          <w:rFonts w:ascii="宋体" w:hAnsi="宋体"/>
          <w:b/>
          <w:bCs/>
          <w:sz w:val="40"/>
        </w:rPr>
      </w:pPr>
    </w:p>
    <w:p>
      <w:pPr>
        <w:spacing w:line="360" w:lineRule="auto"/>
        <w:ind w:right="638" w:rightChars="304" w:firstLine="630" w:firstLineChars="22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经监査，本病例报告表的各项内容均符合研究方案的要求，所有信息都是真实、准确和完整的。</w:t>
      </w:r>
    </w:p>
    <w:p>
      <w:pPr>
        <w:spacing w:line="360" w:lineRule="auto"/>
        <w:ind w:firstLine="4200" w:firstLineChars="1500"/>
        <w:rPr>
          <w:sz w:val="28"/>
          <w:u w:val="single"/>
        </w:rPr>
      </w:pPr>
      <w:r>
        <w:rPr>
          <w:rFonts w:hint="eastAsia"/>
          <w:sz w:val="28"/>
        </w:rPr>
        <w:t>临床监查员签名：</w:t>
      </w:r>
    </w:p>
    <w:p>
      <w:pPr>
        <w:spacing w:line="360" w:lineRule="auto"/>
        <w:ind w:firstLine="4200" w:firstLineChars="1500"/>
        <w:rPr>
          <w:sz w:val="28"/>
          <w:u w:val="single"/>
        </w:rPr>
      </w:pPr>
    </w:p>
    <w:p>
      <w:pPr>
        <w:spacing w:line="360" w:lineRule="auto"/>
        <w:ind w:firstLine="1960" w:firstLineChars="700"/>
        <w:jc w:val="left"/>
        <w:rPr>
          <w:sz w:val="28"/>
        </w:rPr>
      </w:pPr>
      <w:r>
        <w:rPr>
          <w:rFonts w:hint="eastAsia"/>
          <w:sz w:val="28"/>
        </w:rPr>
        <w:t xml:space="preserve">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sz w:val="24"/>
      </w:rPr>
      <w:t>受试者姓名缩写：</w:t>
    </w:r>
    <w:r>
      <w:rPr>
        <w:rFonts w:hint="eastAsia" w:ascii="幼圆" w:hAnsi="Arial" w:eastAsia="幼圆"/>
        <w:color w:val="000000"/>
        <w:sz w:val="28"/>
        <w:szCs w:val="21"/>
      </w:rPr>
      <w:t>□□□□</w:t>
    </w:r>
    <w:r>
      <w:rPr>
        <w:rFonts w:hint="eastAsia"/>
        <w:sz w:val="24"/>
      </w:rPr>
      <w:t>医院代码</w:t>
    </w:r>
    <w:r>
      <w:rPr>
        <w:rFonts w:hint="eastAsia" w:ascii="幼圆" w:hAnsi="Arial" w:eastAsia="幼圆"/>
        <w:color w:val="000000"/>
        <w:sz w:val="28"/>
        <w:szCs w:val="21"/>
      </w:rPr>
      <w:t>□□</w:t>
    </w:r>
    <w:r>
      <w:rPr>
        <w:rFonts w:hint="eastAsia"/>
        <w:sz w:val="24"/>
      </w:rPr>
      <w:t>患者随机号</w:t>
    </w:r>
    <w:r>
      <w:rPr>
        <w:rFonts w:hint="eastAsia" w:ascii="幼圆" w:hAnsi="Arial" w:eastAsia="幼圆"/>
        <w:color w:val="000000"/>
        <w:sz w:val="28"/>
        <w:szCs w:val="21"/>
      </w:rPr>
      <w:t>□□□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E4C8FD"/>
    <w:multiLevelType w:val="singleLevel"/>
    <w:tmpl w:val="F0E4C8FD"/>
    <w:lvl w:ilvl="0" w:tentative="0">
      <w:start w:val="6"/>
      <w:numFmt w:val="decimal"/>
      <w:suff w:val="space"/>
      <w:lvlText w:val="%1、"/>
      <w:lvlJc w:val="left"/>
    </w:lvl>
  </w:abstractNum>
  <w:abstractNum w:abstractNumId="1">
    <w:nsid w:val="20395BB6"/>
    <w:multiLevelType w:val="multilevel"/>
    <w:tmpl w:val="20395BB6"/>
    <w:lvl w:ilvl="0" w:tentative="0">
      <w:start w:val="1"/>
      <w:numFmt w:val="decimal"/>
      <w:lvlText w:val="%1．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5793E84"/>
    <w:multiLevelType w:val="multilevel"/>
    <w:tmpl w:val="25793E84"/>
    <w:lvl w:ilvl="0" w:tentative="0">
      <w:start w:val="1"/>
      <w:numFmt w:val="decimal"/>
      <w:lvlText w:val="%1."/>
      <w:lvlJc w:val="left"/>
      <w:pPr>
        <w:tabs>
          <w:tab w:val="left" w:pos="2790"/>
        </w:tabs>
        <w:ind w:left="27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3270"/>
        </w:tabs>
        <w:ind w:left="32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3690"/>
        </w:tabs>
        <w:ind w:left="3690" w:hanging="420"/>
      </w:pPr>
    </w:lvl>
    <w:lvl w:ilvl="3" w:tentative="0">
      <w:start w:val="1"/>
      <w:numFmt w:val="decimal"/>
      <w:lvlText w:val="%4."/>
      <w:lvlJc w:val="left"/>
      <w:pPr>
        <w:tabs>
          <w:tab w:val="left" w:pos="4110"/>
        </w:tabs>
        <w:ind w:left="41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530"/>
        </w:tabs>
        <w:ind w:left="45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950"/>
        </w:tabs>
        <w:ind w:left="4950" w:hanging="420"/>
      </w:pPr>
    </w:lvl>
    <w:lvl w:ilvl="6" w:tentative="0">
      <w:start w:val="1"/>
      <w:numFmt w:val="decimal"/>
      <w:lvlText w:val="%7."/>
      <w:lvlJc w:val="left"/>
      <w:pPr>
        <w:tabs>
          <w:tab w:val="left" w:pos="5370"/>
        </w:tabs>
        <w:ind w:left="53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790"/>
        </w:tabs>
        <w:ind w:left="57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6210"/>
        </w:tabs>
        <w:ind w:left="62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2MmRhZmZiMDY0MzNkZjg5NjdmZjA1MzIzY2YzOGEifQ=="/>
  </w:docVars>
  <w:rsids>
    <w:rsidRoot w:val="001C7B24"/>
    <w:rsid w:val="001C7B24"/>
    <w:rsid w:val="00281BAC"/>
    <w:rsid w:val="7934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qFormat="1" w:unhideWhenUsed="0"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widowControl/>
      <w:spacing w:before="240" w:line="360" w:lineRule="auto"/>
      <w:jc w:val="left"/>
      <w:outlineLvl w:val="0"/>
    </w:pPr>
    <w:rPr>
      <w:rFonts w:asciiTheme="majorHAnsi" w:hAnsiTheme="majorHAnsi" w:eastAsiaTheme="majorEastAsia" w:cstheme="majorBidi"/>
      <w:color w:val="366091" w:themeColor="accent1" w:themeShade="BF"/>
      <w:kern w:val="0"/>
      <w:sz w:val="32"/>
      <w:szCs w:val="32"/>
      <w:lang w:val="en-GB" w:eastAsia="en-US"/>
    </w:rPr>
  </w:style>
  <w:style w:type="paragraph" w:styleId="3">
    <w:name w:val="heading 3"/>
    <w:basedOn w:val="1"/>
    <w:next w:val="1"/>
    <w:link w:val="29"/>
    <w:unhideWhenUsed/>
    <w:qFormat/>
    <w:uiPriority w:val="0"/>
    <w:pPr>
      <w:spacing w:before="4"/>
      <w:ind w:left="820"/>
      <w:outlineLvl w:val="2"/>
    </w:pPr>
    <w:rPr>
      <w:rFonts w:ascii="仿宋" w:hAnsi="仿宋" w:eastAsia="仿宋" w:cs="仿宋"/>
      <w:b/>
      <w:bCs/>
      <w:sz w:val="30"/>
      <w:szCs w:val="30"/>
      <w:lang w:val="zh-CN" w:bidi="zh-CN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0"/>
    <w:qFormat/>
    <w:uiPriority w:val="0"/>
    <w:pPr>
      <w:jc w:val="left"/>
    </w:pPr>
  </w:style>
  <w:style w:type="paragraph" w:styleId="5">
    <w:name w:val="Body Text 3"/>
    <w:basedOn w:val="1"/>
    <w:link w:val="31"/>
    <w:qFormat/>
    <w:uiPriority w:val="99"/>
    <w:pPr>
      <w:spacing w:after="120"/>
    </w:pPr>
    <w:rPr>
      <w:sz w:val="16"/>
      <w:szCs w:val="16"/>
    </w:rPr>
  </w:style>
  <w:style w:type="paragraph" w:styleId="6">
    <w:name w:val="Body Text"/>
    <w:basedOn w:val="1"/>
    <w:link w:val="32"/>
    <w:qFormat/>
    <w:uiPriority w:val="0"/>
    <w:rPr>
      <w:rFonts w:ascii="仿宋" w:hAnsi="仿宋" w:eastAsia="仿宋" w:cs="仿宋"/>
      <w:sz w:val="30"/>
      <w:szCs w:val="30"/>
      <w:lang w:val="zh-CN" w:bidi="zh-CN"/>
    </w:rPr>
  </w:style>
  <w:style w:type="paragraph" w:styleId="7">
    <w:name w:val="Block Text"/>
    <w:basedOn w:val="1"/>
    <w:semiHidden/>
    <w:qFormat/>
    <w:uiPriority w:val="0"/>
    <w:pPr>
      <w:ind w:left="-317" w:leftChars="-151" w:right="638" w:rightChars="304" w:firstLine="210" w:firstLineChars="75"/>
    </w:pPr>
    <w:rPr>
      <w:rFonts w:ascii="宋体" w:hAnsi="宋体"/>
      <w:b/>
      <w:sz w:val="28"/>
    </w:rPr>
  </w:style>
  <w:style w:type="paragraph" w:styleId="8">
    <w:name w:val="Plain Text"/>
    <w:basedOn w:val="1"/>
    <w:link w:val="33"/>
    <w:unhideWhenUsed/>
    <w:qFormat/>
    <w:uiPriority w:val="99"/>
    <w:pPr>
      <w:widowControl/>
      <w:spacing w:line="360" w:lineRule="auto"/>
      <w:jc w:val="left"/>
    </w:pPr>
    <w:rPr>
      <w:rFonts w:ascii="宋体" w:hAnsi="Courier New" w:cs="Courier New"/>
      <w:kern w:val="0"/>
      <w:szCs w:val="21"/>
      <w:lang w:val="en-GB" w:eastAsia="en-US"/>
    </w:rPr>
  </w:style>
  <w:style w:type="paragraph" w:styleId="9">
    <w:name w:val="Balloon Text"/>
    <w:basedOn w:val="1"/>
    <w:link w:val="34"/>
    <w:qFormat/>
    <w:uiPriority w:val="0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FollowedHyperlink"/>
    <w:basedOn w:val="15"/>
    <w:qFormat/>
    <w:uiPriority w:val="0"/>
    <w:rPr>
      <w:color w:val="771CAA"/>
      <w:u w:val="none"/>
    </w:rPr>
  </w:style>
  <w:style w:type="character" w:styleId="18">
    <w:name w:val="Emphasis"/>
    <w:basedOn w:val="15"/>
    <w:qFormat/>
    <w:uiPriority w:val="0"/>
    <w:rPr>
      <w:color w:val="F73131"/>
    </w:rPr>
  </w:style>
  <w:style w:type="character" w:styleId="19">
    <w:name w:val="HTML Definition"/>
    <w:basedOn w:val="15"/>
    <w:qFormat/>
    <w:uiPriority w:val="0"/>
  </w:style>
  <w:style w:type="character" w:styleId="20">
    <w:name w:val="HTML Variable"/>
    <w:basedOn w:val="15"/>
    <w:qFormat/>
    <w:uiPriority w:val="0"/>
  </w:style>
  <w:style w:type="character" w:styleId="21">
    <w:name w:val="Hyperlink"/>
    <w:basedOn w:val="15"/>
    <w:qFormat/>
    <w:uiPriority w:val="0"/>
    <w:rPr>
      <w:color w:val="0000FF"/>
      <w:u w:val="single"/>
    </w:rPr>
  </w:style>
  <w:style w:type="character" w:styleId="22">
    <w:name w:val="HTML Code"/>
    <w:basedOn w:val="15"/>
    <w:qFormat/>
    <w:uiPriority w:val="0"/>
    <w:rPr>
      <w:rFonts w:hint="default" w:ascii="Arial" w:hAnsi="Arial" w:cs="Arial"/>
      <w:sz w:val="20"/>
    </w:rPr>
  </w:style>
  <w:style w:type="character" w:styleId="23">
    <w:name w:val="HTML Cite"/>
    <w:basedOn w:val="15"/>
    <w:qFormat/>
    <w:uiPriority w:val="0"/>
    <w:rPr>
      <w:color w:val="008000"/>
    </w:rPr>
  </w:style>
  <w:style w:type="character" w:styleId="24">
    <w:name w:val="HTML Keyboard"/>
    <w:basedOn w:val="15"/>
    <w:qFormat/>
    <w:uiPriority w:val="0"/>
    <w:rPr>
      <w:rFonts w:hint="eastAsia" w:ascii="Arial" w:hAnsi="Arial" w:cs="Arial"/>
      <w:sz w:val="20"/>
    </w:rPr>
  </w:style>
  <w:style w:type="character" w:styleId="25">
    <w:name w:val="HTML Sample"/>
    <w:basedOn w:val="15"/>
    <w:qFormat/>
    <w:uiPriority w:val="0"/>
    <w:rPr>
      <w:rFonts w:hint="default" w:ascii="Arial" w:hAnsi="Arial" w:cs="Arial"/>
    </w:rPr>
  </w:style>
  <w:style w:type="character" w:customStyle="1" w:styleId="26">
    <w:name w:val="页眉 Char"/>
    <w:basedOn w:val="15"/>
    <w:link w:val="11"/>
    <w:semiHidden/>
    <w:uiPriority w:val="99"/>
    <w:rPr>
      <w:sz w:val="18"/>
      <w:szCs w:val="18"/>
    </w:rPr>
  </w:style>
  <w:style w:type="character" w:customStyle="1" w:styleId="27">
    <w:name w:val="页脚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8">
    <w:name w:val="标题 1 Char"/>
    <w:basedOn w:val="15"/>
    <w:link w:val="2"/>
    <w:uiPriority w:val="9"/>
    <w:rPr>
      <w:rFonts w:asciiTheme="majorHAnsi" w:hAnsiTheme="majorHAnsi" w:eastAsiaTheme="majorEastAsia" w:cstheme="majorBidi"/>
      <w:color w:val="366091" w:themeColor="accent1" w:themeShade="BF"/>
      <w:kern w:val="0"/>
      <w:sz w:val="32"/>
      <w:szCs w:val="32"/>
      <w:lang w:val="en-GB" w:eastAsia="en-US"/>
    </w:rPr>
  </w:style>
  <w:style w:type="character" w:customStyle="1" w:styleId="29">
    <w:name w:val="标题 3 Char"/>
    <w:basedOn w:val="15"/>
    <w:link w:val="3"/>
    <w:qFormat/>
    <w:uiPriority w:val="0"/>
    <w:rPr>
      <w:rFonts w:ascii="仿宋" w:hAnsi="仿宋" w:eastAsia="仿宋" w:cs="仿宋"/>
      <w:b/>
      <w:bCs/>
      <w:sz w:val="30"/>
      <w:szCs w:val="30"/>
      <w:lang w:val="zh-CN" w:bidi="zh-CN"/>
    </w:rPr>
  </w:style>
  <w:style w:type="character" w:customStyle="1" w:styleId="30">
    <w:name w:val="批注文字 Char"/>
    <w:basedOn w:val="15"/>
    <w:link w:val="4"/>
    <w:uiPriority w:val="0"/>
    <w:rPr>
      <w:szCs w:val="24"/>
    </w:rPr>
  </w:style>
  <w:style w:type="character" w:customStyle="1" w:styleId="31">
    <w:name w:val="正文文本 3 Char"/>
    <w:basedOn w:val="15"/>
    <w:link w:val="5"/>
    <w:qFormat/>
    <w:uiPriority w:val="99"/>
    <w:rPr>
      <w:sz w:val="16"/>
      <w:szCs w:val="16"/>
    </w:rPr>
  </w:style>
  <w:style w:type="character" w:customStyle="1" w:styleId="32">
    <w:name w:val="正文文本 Char"/>
    <w:basedOn w:val="15"/>
    <w:link w:val="6"/>
    <w:uiPriority w:val="0"/>
    <w:rPr>
      <w:rFonts w:ascii="仿宋" w:hAnsi="仿宋" w:eastAsia="仿宋" w:cs="仿宋"/>
      <w:sz w:val="30"/>
      <w:szCs w:val="30"/>
      <w:lang w:val="zh-CN" w:bidi="zh-CN"/>
    </w:rPr>
  </w:style>
  <w:style w:type="character" w:customStyle="1" w:styleId="33">
    <w:name w:val="纯文本 Char"/>
    <w:basedOn w:val="15"/>
    <w:link w:val="8"/>
    <w:qFormat/>
    <w:uiPriority w:val="99"/>
    <w:rPr>
      <w:rFonts w:ascii="宋体" w:hAnsi="Courier New" w:cs="Courier New"/>
      <w:kern w:val="0"/>
      <w:szCs w:val="21"/>
      <w:lang w:val="en-GB" w:eastAsia="en-US"/>
    </w:rPr>
  </w:style>
  <w:style w:type="character" w:customStyle="1" w:styleId="34">
    <w:name w:val="批注框文本 Char"/>
    <w:basedOn w:val="15"/>
    <w:link w:val="9"/>
    <w:qFormat/>
    <w:uiPriority w:val="0"/>
    <w:rPr>
      <w:sz w:val="18"/>
      <w:szCs w:val="18"/>
    </w:rPr>
  </w:style>
  <w:style w:type="paragraph" w:customStyle="1" w:styleId="35">
    <w:name w:val="Heading #3|1"/>
    <w:basedOn w:val="1"/>
    <w:qFormat/>
    <w:uiPriority w:val="0"/>
    <w:pPr>
      <w:spacing w:line="494" w:lineRule="exact"/>
      <w:jc w:val="center"/>
      <w:outlineLvl w:val="2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styleId="36">
    <w:name w:val="No Spacing"/>
    <w:qFormat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customStyle="1" w:styleId="37">
    <w:name w:val="列表段落1"/>
    <w:basedOn w:val="1"/>
    <w:qFormat/>
    <w:uiPriority w:val="34"/>
    <w:pPr>
      <w:ind w:firstLine="420" w:firstLineChars="200"/>
    </w:pPr>
  </w:style>
  <w:style w:type="paragraph" w:customStyle="1" w:styleId="38">
    <w:name w:val="我的正文"/>
    <w:basedOn w:val="1"/>
    <w:qFormat/>
    <w:uiPriority w:val="99"/>
    <w:pPr>
      <w:spacing w:line="360" w:lineRule="auto"/>
      <w:ind w:firstLine="420" w:firstLineChars="200"/>
    </w:pPr>
    <w:rPr>
      <w:rFonts w:cs="宋体"/>
      <w:szCs w:val="20"/>
    </w:rPr>
  </w:style>
  <w:style w:type="paragraph" w:customStyle="1" w:styleId="39">
    <w:name w:val="TableNormal"/>
    <w:basedOn w:val="1"/>
    <w:qFormat/>
    <w:uiPriority w:val="0"/>
    <w:pPr>
      <w:widowControl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40">
    <w:name w:val="TableBold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eastAsia="Times New Roman"/>
      <w:b/>
      <w:kern w:val="0"/>
      <w:sz w:val="20"/>
      <w:szCs w:val="20"/>
      <w:lang w:eastAsia="en-US"/>
    </w:rPr>
  </w:style>
  <w:style w:type="paragraph" w:customStyle="1" w:styleId="41">
    <w:name w:val="列出段落1"/>
    <w:basedOn w:val="1"/>
    <w:qFormat/>
    <w:uiPriority w:val="34"/>
    <w:pPr>
      <w:ind w:firstLine="420" w:firstLineChars="200"/>
    </w:pPr>
  </w:style>
  <w:style w:type="paragraph" w:customStyle="1" w:styleId="42">
    <w:name w:val="Header or footer|1"/>
    <w:basedOn w:val="1"/>
    <w:qFormat/>
    <w:uiPriority w:val="0"/>
    <w:rPr>
      <w:sz w:val="32"/>
      <w:szCs w:val="32"/>
    </w:rPr>
  </w:style>
  <w:style w:type="character" w:customStyle="1" w:styleId="43">
    <w:name w:val="c-icon"/>
    <w:basedOn w:val="15"/>
    <w:qFormat/>
    <w:uiPriority w:val="0"/>
  </w:style>
  <w:style w:type="character" w:customStyle="1" w:styleId="44">
    <w:name w:val="hover25"/>
    <w:basedOn w:val="15"/>
    <w:qFormat/>
    <w:uiPriority w:val="0"/>
  </w:style>
  <w:style w:type="character" w:customStyle="1" w:styleId="45">
    <w:name w:val="hover26"/>
    <w:basedOn w:val="15"/>
    <w:qFormat/>
    <w:uiPriority w:val="0"/>
    <w:rPr>
      <w:color w:val="315EFB"/>
    </w:rPr>
  </w:style>
  <w:style w:type="character" w:customStyle="1" w:styleId="46">
    <w:name w:val="c-icon28"/>
    <w:basedOn w:val="15"/>
    <w:qFormat/>
    <w:uiPriority w:val="0"/>
  </w:style>
  <w:style w:type="paragraph" w:styleId="47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864</Words>
  <Characters>4925</Characters>
  <Lines>41</Lines>
  <Paragraphs>11</Paragraphs>
  <TotalTime>0</TotalTime>
  <ScaleCrop>false</ScaleCrop>
  <LinksUpToDate>false</LinksUpToDate>
  <CharactersWithSpaces>5778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2021-11-16T01:36:00Z</dcterms:created>
  <dc:creator>ywlc</dc:creator>
  <cp:lastModifiedBy>Administrator</cp:lastModifiedBy>
  <dcterms:modified xsi:type="dcterms:W3CDTF">2023-10-20T07:29:17Z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9E7D6DC310CB4C9AAAD8CC9AE27E133D_12</vt:lpwstr>
  </property>
</Properties>
</file>