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bCs/>
          <w:sz w:val="52"/>
          <w:szCs w:val="52"/>
        </w:rPr>
      </w:pPr>
      <w:r>
        <w:rPr>
          <w:rFonts w:hint="eastAsia" w:ascii="宋体" w:hAnsi="宋体" w:eastAsia="宋体" w:cs="Times New Roman"/>
          <w:b/>
          <w:bCs/>
          <w:sz w:val="52"/>
          <w:szCs w:val="52"/>
        </w:rPr>
        <w:t>临床研究方案</w:t>
      </w:r>
    </w:p>
    <w:p>
      <w:pPr>
        <w:spacing w:line="360" w:lineRule="auto"/>
        <w:rPr>
          <w:rFonts w:ascii="宋体" w:hAnsi="宋体" w:eastAsia="宋体" w:cs="Times New Roman"/>
          <w:sz w:val="52"/>
          <w:szCs w:val="52"/>
        </w:rPr>
      </w:pPr>
    </w:p>
    <w:p>
      <w:pPr>
        <w:spacing w:line="360" w:lineRule="auto"/>
        <w:rPr>
          <w:rFonts w:ascii="宋体" w:hAnsi="宋体" w:eastAsia="宋体" w:cs="Times New Roman"/>
          <w:sz w:val="30"/>
          <w:szCs w:val="30"/>
        </w:rPr>
      </w:pPr>
      <w:r>
        <w:rPr>
          <w:rFonts w:hint="eastAsia" w:ascii="宋体" w:hAnsi="宋体" w:eastAsia="宋体" w:cs="Times New Roman"/>
          <w:sz w:val="30"/>
          <w:szCs w:val="30"/>
        </w:rPr>
        <w:t>项目名称：</w:t>
      </w:r>
    </w:p>
    <w:p>
      <w:pPr>
        <w:spacing w:line="360" w:lineRule="auto"/>
        <w:rPr>
          <w:rFonts w:hint="default" w:ascii="宋体" w:hAnsi="宋体" w:eastAsia="宋体" w:cs="Times New Roman"/>
          <w:sz w:val="30"/>
          <w:szCs w:val="30"/>
          <w:lang w:val="en-US" w:eastAsia="zh-CN"/>
        </w:rPr>
      </w:pPr>
      <w:r>
        <w:rPr>
          <w:rFonts w:hint="eastAsia" w:ascii="宋体" w:hAnsi="宋体" w:eastAsia="宋体" w:cs="Times New Roman"/>
          <w:sz w:val="30"/>
          <w:szCs w:val="30"/>
        </w:rPr>
        <w:t>申办单位：中山大学孙逸仙纪念医院</w:t>
      </w:r>
      <w:r>
        <w:rPr>
          <w:rFonts w:hint="eastAsia" w:ascii="宋体" w:hAnsi="宋体" w:eastAsia="宋体" w:cs="Times New Roman"/>
          <w:sz w:val="30"/>
          <w:szCs w:val="30"/>
          <w:lang w:val="en-US" w:eastAsia="zh-CN"/>
        </w:rPr>
        <w:t>深汕中心医院</w:t>
      </w:r>
    </w:p>
    <w:p>
      <w:pPr>
        <w:spacing w:line="360" w:lineRule="auto"/>
        <w:rPr>
          <w:rFonts w:ascii="宋体" w:hAnsi="宋体" w:eastAsia="宋体" w:cs="Times New Roman"/>
          <w:sz w:val="30"/>
          <w:szCs w:val="30"/>
        </w:rPr>
      </w:pPr>
      <w:r>
        <w:rPr>
          <w:rFonts w:hint="eastAsia" w:ascii="宋体" w:hAnsi="宋体" w:eastAsia="宋体" w:cs="Times New Roman"/>
          <w:sz w:val="30"/>
          <w:szCs w:val="30"/>
        </w:rPr>
        <w:t>版本号：</w:t>
      </w:r>
      <w:r>
        <w:rPr>
          <w:rFonts w:hint="eastAsia" w:ascii="宋体" w:hAnsi="宋体" w:eastAsia="宋体" w:cs="Times New Roman"/>
          <w:i/>
          <w:iCs/>
          <w:sz w:val="24"/>
          <w:szCs w:val="24"/>
        </w:rPr>
        <w:t>例如</w:t>
      </w:r>
      <w:r>
        <w:rPr>
          <w:rFonts w:ascii="宋体" w:hAnsi="宋体" w:eastAsia="宋体" w:cs="Times New Roman"/>
          <w:i/>
          <w:iCs/>
          <w:sz w:val="24"/>
          <w:szCs w:val="24"/>
        </w:rPr>
        <w:t>V1.0</w:t>
      </w:r>
      <w:r>
        <w:rPr>
          <w:rFonts w:hint="eastAsia" w:ascii="宋体" w:hAnsi="宋体" w:eastAsia="宋体" w:cs="Times New Roman"/>
          <w:i/>
          <w:iCs/>
          <w:sz w:val="24"/>
          <w:szCs w:val="24"/>
        </w:rPr>
        <w:t>（自定义）</w:t>
      </w:r>
    </w:p>
    <w:p>
      <w:pPr>
        <w:spacing w:line="360" w:lineRule="auto"/>
        <w:rPr>
          <w:rFonts w:ascii="宋体" w:hAnsi="宋体" w:eastAsia="宋体" w:cs="Times New Roman"/>
          <w:sz w:val="30"/>
          <w:szCs w:val="30"/>
        </w:rPr>
      </w:pPr>
      <w:r>
        <w:rPr>
          <w:rFonts w:hint="eastAsia" w:ascii="宋体" w:hAnsi="宋体" w:eastAsia="宋体" w:cs="Times New Roman"/>
          <w:sz w:val="30"/>
          <w:szCs w:val="30"/>
        </w:rPr>
        <w:t>版本日期：</w:t>
      </w:r>
      <w:r>
        <w:rPr>
          <w:rFonts w:hint="eastAsia" w:ascii="宋体" w:hAnsi="宋体" w:eastAsia="宋体" w:cs="Times New Roman"/>
          <w:i/>
          <w:iCs/>
          <w:sz w:val="24"/>
          <w:szCs w:val="24"/>
        </w:rPr>
        <w:t>例如</w:t>
      </w:r>
      <w:r>
        <w:rPr>
          <w:rFonts w:ascii="宋体" w:hAnsi="宋体" w:eastAsia="宋体" w:cs="Times New Roman"/>
          <w:i/>
          <w:iCs/>
          <w:sz w:val="24"/>
          <w:szCs w:val="24"/>
        </w:rPr>
        <w:t>2021.1.1</w:t>
      </w:r>
      <w:r>
        <w:rPr>
          <w:rFonts w:hint="eastAsia" w:ascii="宋体" w:hAnsi="宋体" w:eastAsia="宋体" w:cs="Times New Roman"/>
          <w:i/>
          <w:iCs/>
          <w:sz w:val="24"/>
          <w:szCs w:val="24"/>
        </w:rPr>
        <w:t>（自定义）</w:t>
      </w:r>
    </w:p>
    <w:p>
      <w:pPr>
        <w:spacing w:line="360" w:lineRule="auto"/>
        <w:rPr>
          <w:rFonts w:ascii="宋体" w:hAnsi="宋体" w:eastAsia="宋体" w:cs="Times New Roman"/>
          <w:sz w:val="30"/>
          <w:szCs w:val="30"/>
        </w:rPr>
      </w:pPr>
      <w:r>
        <w:rPr>
          <w:rFonts w:hint="eastAsia" w:ascii="宋体" w:hAnsi="宋体" w:eastAsia="宋体" w:cs="Times New Roman"/>
          <w:sz w:val="30"/>
          <w:szCs w:val="30"/>
        </w:rPr>
        <w:t>项目负责人：</w:t>
      </w:r>
    </w:p>
    <w:p>
      <w:pPr>
        <w:spacing w:line="360" w:lineRule="auto"/>
        <w:rPr>
          <w:rFonts w:ascii="宋体" w:hAnsi="宋体" w:eastAsia="宋体" w:cs="Times New Roman"/>
          <w:sz w:val="30"/>
          <w:szCs w:val="30"/>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30"/>
          <w:szCs w:val="30"/>
        </w:rPr>
      </w:pPr>
      <w:r>
        <w:rPr>
          <w:rFonts w:hint="eastAsia" w:ascii="宋体" w:hAnsi="宋体" w:eastAsia="宋体" w:cs="Times New Roman"/>
          <w:sz w:val="28"/>
          <w:szCs w:val="28"/>
        </w:rPr>
        <w:t>方案签字确认：</w:t>
      </w:r>
    </w:p>
    <w:p>
      <w:pPr>
        <w:spacing w:line="360" w:lineRule="auto"/>
        <w:rPr>
          <w:rFonts w:ascii="宋体" w:hAnsi="宋体" w:eastAsia="宋体" w:cs="Times New Roman"/>
          <w:sz w:val="30"/>
          <w:szCs w:val="30"/>
        </w:rPr>
      </w:pPr>
    </w:p>
    <w:p>
      <w:pPr>
        <w:spacing w:line="360" w:lineRule="auto"/>
        <w:rPr>
          <w:rFonts w:ascii="宋体" w:hAnsi="宋体" w:eastAsia="宋体" w:cs="Times New Roman"/>
          <w:sz w:val="30"/>
          <w:szCs w:val="30"/>
        </w:rPr>
      </w:pPr>
    </w:p>
    <w:p>
      <w:pPr>
        <w:spacing w:line="360" w:lineRule="auto"/>
        <w:rPr>
          <w:rFonts w:ascii="宋体" w:hAnsi="宋体" w:eastAsia="宋体" w:cs="Times New Roman"/>
          <w:sz w:val="52"/>
          <w:szCs w:val="52"/>
        </w:rPr>
      </w:pPr>
    </w:p>
    <w:p>
      <w:pPr>
        <w:spacing w:line="360" w:lineRule="auto"/>
        <w:rPr>
          <w:rFonts w:ascii="宋体" w:hAnsi="宋体" w:eastAsia="宋体" w:cs="Times New Roman"/>
          <w:sz w:val="52"/>
          <w:szCs w:val="52"/>
        </w:rPr>
      </w:pP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合规性声明</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360" w:lineRule="auto"/>
              <w:ind w:firstLine="400" w:firstLineChars="200"/>
              <w:rPr>
                <w:rFonts w:ascii="宋体" w:hAnsi="宋体" w:eastAsia="宋体" w:cs="Times New Roman"/>
                <w:kern w:val="0"/>
                <w:sz w:val="24"/>
                <w:szCs w:val="24"/>
              </w:rPr>
            </w:pPr>
            <w:r>
              <w:rPr>
                <w:rFonts w:hint="eastAsia" w:ascii="宋体" w:hAnsi="宋体" w:eastAsia="宋体" w:cs="Times New Roman"/>
                <w:kern w:val="0"/>
                <w:sz w:val="20"/>
                <w:szCs w:val="24"/>
              </w:rPr>
              <w:t>遵守《药物临床试验质量管理规范》 以及 《医疗卫生机构开展研究者发起的临床研究管理办法》（试行）的规定及赫尔辛基宣言，承诺依照此方案实施本研究，参与者必须经过培训，在获得伦理委员会书面批准及受试者书面知情同意后实施研究，方案修订需重新通过批准。</w:t>
            </w:r>
          </w:p>
        </w:tc>
      </w:tr>
    </w:tbl>
    <w:p>
      <w:pPr>
        <w:spacing w:line="360" w:lineRule="auto"/>
        <w:rPr>
          <w:rFonts w:ascii="宋体" w:hAnsi="宋体" w:eastAsia="宋体" w:cs="Times New Roman"/>
          <w:sz w:val="24"/>
          <w:szCs w:val="24"/>
        </w:rPr>
      </w:pPr>
    </w:p>
    <w:p>
      <w:pPr>
        <w:spacing w:line="360" w:lineRule="auto"/>
        <w:rPr>
          <w:rFonts w:ascii="宋体" w:hAnsi="宋体" w:eastAsia="宋体" w:cs="Times New Roman"/>
          <w:b/>
          <w:bCs/>
          <w:color w:val="FF0000"/>
          <w:sz w:val="22"/>
          <w:szCs w:val="22"/>
        </w:rPr>
      </w:pPr>
      <w:r>
        <w:rPr>
          <w:rFonts w:ascii="宋体" w:hAnsi="宋体" w:eastAsia="宋体" w:cs="Times New Roman"/>
          <w:b/>
          <w:bCs/>
          <w:sz w:val="24"/>
          <w:szCs w:val="24"/>
        </w:rPr>
        <w:br w:type="page"/>
      </w:r>
      <w:r>
        <w:rPr>
          <w:rFonts w:hint="eastAsia" w:ascii="宋体" w:hAnsi="宋体" w:eastAsia="宋体" w:cs="Times New Roman"/>
          <w:b/>
          <w:bCs/>
          <w:color w:val="FF0000"/>
          <w:sz w:val="24"/>
          <w:szCs w:val="24"/>
        </w:rPr>
        <w:t>注：本模板为干预性研究模板，其他研究类型请根据项目实际需求对符号“*”标注的内容进行修改或删减。</w:t>
      </w:r>
      <w:r>
        <w:rPr>
          <w:rFonts w:hint="eastAsia" w:ascii="宋体" w:hAnsi="宋体" w:eastAsia="宋体" w:cs="Times New Roman"/>
          <w:b/>
          <w:bCs/>
          <w:color w:val="FF0000"/>
          <w:sz w:val="24"/>
          <w:szCs w:val="24"/>
          <w:highlight w:val="yellow"/>
          <w:lang w:eastAsia="zh-CN"/>
        </w:rPr>
        <w:t>提交终版文件时请删除模板中的所有提示语文字！</w:t>
      </w:r>
    </w:p>
    <w:p>
      <w:pPr>
        <w:spacing w:line="360" w:lineRule="auto"/>
        <w:rPr>
          <w:rFonts w:ascii="宋体" w:hAnsi="宋体" w:eastAsia="宋体" w:cs="Times New Roman"/>
          <w:sz w:val="28"/>
          <w:szCs w:val="28"/>
        </w:rPr>
      </w:pPr>
      <w:r>
        <w:rPr>
          <w:rFonts w:hint="eastAsia" w:ascii="宋体" w:hAnsi="宋体" w:eastAsia="宋体" w:cs="Times New Roman"/>
          <w:sz w:val="28"/>
          <w:szCs w:val="28"/>
        </w:rPr>
        <w:t>一、方案摘要（</w:t>
      </w:r>
      <w:r>
        <w:rPr>
          <w:rFonts w:hint="eastAsia" w:ascii="宋体" w:hAnsi="宋体" w:eastAsia="宋体" w:cs="宋体"/>
          <w:sz w:val="24"/>
          <w:szCs w:val="24"/>
        </w:rPr>
        <w:t>题目、研究简要描述、研究对象、结局指标、研究干预</w:t>
      </w:r>
      <w:r>
        <w:rPr>
          <w:rFonts w:hint="eastAsia" w:ascii="宋体" w:hAnsi="宋体" w:eastAsia="宋体" w:cs="宋体"/>
          <w:sz w:val="24"/>
          <w:szCs w:val="24"/>
          <w:vertAlign w:val="superscript"/>
        </w:rPr>
        <w:t>*</w:t>
      </w:r>
      <w:r>
        <w:rPr>
          <w:rFonts w:hint="eastAsia" w:ascii="宋体" w:hAnsi="宋体" w:eastAsia="宋体" w:cs="宋体"/>
          <w:sz w:val="24"/>
          <w:szCs w:val="24"/>
        </w:rPr>
        <w:t>、样本量等，字数在3</w:t>
      </w:r>
      <w:r>
        <w:rPr>
          <w:rFonts w:ascii="宋体" w:hAnsi="宋体" w:eastAsia="宋体" w:cs="宋体"/>
          <w:sz w:val="24"/>
          <w:szCs w:val="24"/>
        </w:rPr>
        <w:t>00-500</w:t>
      </w:r>
      <w:r>
        <w:rPr>
          <w:rFonts w:hint="eastAsia" w:ascii="宋体" w:hAnsi="宋体" w:eastAsia="宋体" w:cs="宋体"/>
          <w:sz w:val="24"/>
          <w:szCs w:val="24"/>
        </w:rPr>
        <w:t>字</w:t>
      </w:r>
      <w:r>
        <w:rPr>
          <w:rFonts w:hint="eastAsia" w:ascii="宋体" w:hAnsi="宋体" w:eastAsia="宋体" w:cs="Times New Roman"/>
          <w:sz w:val="28"/>
          <w:szCs w:val="28"/>
        </w:rPr>
        <w:t>）</w:t>
      </w:r>
      <w:r>
        <w:rPr>
          <w:rFonts w:ascii="宋体" w:hAnsi="宋体" w:eastAsia="宋体" w:cs="Times New Roman"/>
          <w:sz w:val="28"/>
          <w:szCs w:val="28"/>
        </w:rPr>
        <w:tab/>
      </w:r>
      <w:bookmarkStart w:id="0" w:name="_GoBack"/>
      <w:bookmarkEnd w:id="0"/>
    </w:p>
    <w:p>
      <w:pPr>
        <w:spacing w:line="360" w:lineRule="auto"/>
        <w:rPr>
          <w:rFonts w:ascii="宋体" w:hAnsi="宋体" w:eastAsia="宋体" w:cs="Times New Roman"/>
          <w:sz w:val="24"/>
          <w:szCs w:val="24"/>
        </w:rPr>
      </w:pPr>
    </w:p>
    <w:p>
      <w:pPr>
        <w:spacing w:line="360" w:lineRule="auto"/>
        <w:rPr>
          <w:rFonts w:ascii="宋体" w:hAnsi="宋体" w:eastAsia="宋体" w:cs="宋体"/>
          <w:kern w:val="0"/>
          <w:sz w:val="24"/>
          <w:szCs w:val="24"/>
        </w:rPr>
      </w:pPr>
      <w:r>
        <w:rPr>
          <w:rFonts w:hint="eastAsia" w:ascii="宋体" w:hAnsi="宋体" w:eastAsia="宋体" w:cs="Times New Roman"/>
          <w:sz w:val="28"/>
          <w:szCs w:val="28"/>
        </w:rPr>
        <w:t>二、引言</w:t>
      </w:r>
      <w:r>
        <w:rPr>
          <w:rFonts w:hint="eastAsia" w:ascii="宋体" w:hAnsi="宋体" w:eastAsia="宋体" w:cs="宋体"/>
          <w:kern w:val="0"/>
          <w:sz w:val="24"/>
          <w:szCs w:val="24"/>
        </w:rPr>
        <w:t>（引言资料中应标注引用的参考文献）</w:t>
      </w:r>
    </w:p>
    <w:p>
      <w:pPr>
        <w:spacing w:line="360" w:lineRule="auto"/>
        <w:rPr>
          <w:rFonts w:ascii="宋体" w:hAnsi="宋体" w:eastAsia="宋体" w:cs="宋体"/>
          <w:sz w:val="24"/>
          <w:szCs w:val="24"/>
        </w:rPr>
      </w:pPr>
      <w:r>
        <w:rPr>
          <w:rFonts w:hint="eastAsia" w:ascii="宋体" w:hAnsi="宋体" w:eastAsia="宋体" w:cs="宋体"/>
          <w:sz w:val="24"/>
          <w:szCs w:val="24"/>
        </w:rPr>
        <w:t>2.1研究理论基础/背景（从疾病、治疗标准和已知治疗的局限阐述为什么要进行临床研究，以及说明临床前研究、药理学研究和相关研究的发现、研究的重要性）</w:t>
      </w:r>
    </w:p>
    <w:p>
      <w:pPr>
        <w:spacing w:line="360" w:lineRule="auto"/>
        <w:rPr>
          <w:rFonts w:ascii="宋体" w:hAnsi="宋体" w:eastAsia="宋体" w:cs="宋体"/>
          <w:sz w:val="24"/>
          <w:szCs w:val="24"/>
        </w:rPr>
      </w:pPr>
      <w:r>
        <w:rPr>
          <w:rFonts w:hint="eastAsia" w:ascii="宋体" w:hAnsi="宋体" w:eastAsia="宋体" w:cs="宋体"/>
          <w:sz w:val="24"/>
          <w:szCs w:val="24"/>
        </w:rPr>
        <w:t>2.2 风险/获益评价</w:t>
      </w:r>
    </w:p>
    <w:p>
      <w:pPr>
        <w:spacing w:line="360" w:lineRule="auto"/>
        <w:rPr>
          <w:rFonts w:ascii="宋体" w:hAnsi="宋体" w:eastAsia="宋体" w:cs="宋体"/>
          <w:sz w:val="24"/>
          <w:szCs w:val="24"/>
        </w:rPr>
      </w:pPr>
      <w:r>
        <w:rPr>
          <w:rFonts w:hint="eastAsia" w:ascii="宋体" w:hAnsi="宋体" w:eastAsia="宋体" w:cs="宋体"/>
          <w:sz w:val="24"/>
          <w:szCs w:val="24"/>
        </w:rPr>
        <w:t>2.2.1已知潜在风险</w:t>
      </w:r>
    </w:p>
    <w:p>
      <w:pPr>
        <w:spacing w:line="360" w:lineRule="auto"/>
        <w:rPr>
          <w:rFonts w:ascii="宋体" w:hAnsi="宋体" w:eastAsia="宋体" w:cs="宋体"/>
          <w:sz w:val="24"/>
          <w:szCs w:val="24"/>
        </w:rPr>
      </w:pPr>
      <w:r>
        <w:rPr>
          <w:rFonts w:hint="eastAsia" w:ascii="宋体" w:hAnsi="宋体" w:eastAsia="宋体" w:cs="宋体"/>
          <w:sz w:val="24"/>
          <w:szCs w:val="24"/>
        </w:rPr>
        <w:t>2.2.2已知潜在效益</w:t>
      </w:r>
    </w:p>
    <w:p>
      <w:pPr>
        <w:spacing w:line="360" w:lineRule="auto"/>
        <w:rPr>
          <w:rFonts w:ascii="宋体" w:hAnsi="宋体" w:eastAsia="宋体" w:cs="宋体"/>
          <w:sz w:val="24"/>
          <w:szCs w:val="24"/>
        </w:rPr>
      </w:pPr>
      <w:r>
        <w:rPr>
          <w:rFonts w:hint="eastAsia" w:ascii="宋体" w:hAnsi="宋体" w:eastAsia="宋体" w:cs="宋体"/>
          <w:sz w:val="24"/>
          <w:szCs w:val="24"/>
        </w:rPr>
        <w:t>2.2.3潜在风险效益评价</w:t>
      </w:r>
    </w:p>
    <w:p>
      <w:pPr>
        <w:spacing w:line="360" w:lineRule="auto"/>
        <w:rPr>
          <w:rFonts w:ascii="宋体" w:hAnsi="宋体" w:eastAsia="宋体" w:cs="Times New Roman"/>
          <w:sz w:val="28"/>
          <w:szCs w:val="28"/>
        </w:rPr>
      </w:pPr>
    </w:p>
    <w:p>
      <w:pPr>
        <w:spacing w:line="360" w:lineRule="auto"/>
        <w:rPr>
          <w:rFonts w:ascii="宋体" w:hAnsi="宋体" w:eastAsia="宋体" w:cs="Times New Roman"/>
          <w:sz w:val="24"/>
          <w:szCs w:val="24"/>
        </w:rPr>
      </w:pPr>
      <w:r>
        <w:rPr>
          <w:rFonts w:hint="eastAsia" w:ascii="宋体" w:hAnsi="宋体" w:eastAsia="宋体" w:cs="Times New Roman"/>
          <w:sz w:val="28"/>
          <w:szCs w:val="28"/>
        </w:rPr>
        <w:t>三、研究目的和终点</w:t>
      </w:r>
      <w:r>
        <w:rPr>
          <w:rFonts w:hint="eastAsia" w:ascii="宋体" w:hAnsi="宋体" w:eastAsia="宋体" w:cs="Times New Roman"/>
          <w:sz w:val="24"/>
          <w:szCs w:val="24"/>
        </w:rPr>
        <w:t>（列表阐述目的（要解决的具体问题），与结局指标对应）</w:t>
      </w:r>
    </w:p>
    <w:p>
      <w:pPr>
        <w:spacing w:line="360" w:lineRule="auto"/>
        <w:rPr>
          <w:rFonts w:ascii="宋体" w:hAnsi="宋体" w:eastAsia="宋体" w:cs="宋体"/>
          <w:sz w:val="24"/>
          <w:szCs w:val="24"/>
        </w:rPr>
      </w:pPr>
      <w:r>
        <w:rPr>
          <w:rFonts w:hint="eastAsia" w:ascii="宋体" w:hAnsi="宋体" w:eastAsia="宋体" w:cs="宋体"/>
          <w:sz w:val="24"/>
          <w:szCs w:val="24"/>
        </w:rPr>
        <w:t xml:space="preserve">3.1目的 </w:t>
      </w:r>
    </w:p>
    <w:p>
      <w:pPr>
        <w:spacing w:line="360" w:lineRule="auto"/>
        <w:rPr>
          <w:rFonts w:ascii="宋体" w:hAnsi="宋体" w:eastAsia="宋体" w:cs="宋体"/>
          <w:sz w:val="24"/>
          <w:szCs w:val="24"/>
        </w:rPr>
      </w:pPr>
      <w:r>
        <w:rPr>
          <w:rFonts w:hint="eastAsia" w:ascii="宋体" w:hAnsi="宋体" w:eastAsia="宋体" w:cs="宋体"/>
          <w:sz w:val="24"/>
          <w:szCs w:val="24"/>
        </w:rPr>
        <w:t xml:space="preserve">3.1.1主要目的 </w:t>
      </w:r>
    </w:p>
    <w:p>
      <w:pPr>
        <w:spacing w:line="360" w:lineRule="auto"/>
        <w:rPr>
          <w:rFonts w:ascii="宋体" w:hAnsi="宋体" w:eastAsia="宋体" w:cs="宋体"/>
          <w:sz w:val="24"/>
          <w:szCs w:val="24"/>
        </w:rPr>
      </w:pPr>
      <w:r>
        <w:rPr>
          <w:rFonts w:hint="eastAsia" w:ascii="宋体" w:hAnsi="宋体" w:eastAsia="宋体" w:cs="宋体"/>
          <w:sz w:val="24"/>
          <w:szCs w:val="24"/>
        </w:rPr>
        <w:t xml:space="preserve">3.1.2 次要目的 </w:t>
      </w:r>
    </w:p>
    <w:p>
      <w:pPr>
        <w:spacing w:line="360" w:lineRule="auto"/>
        <w:rPr>
          <w:rFonts w:ascii="宋体" w:hAnsi="宋体" w:eastAsia="宋体" w:cs="宋体"/>
          <w:sz w:val="24"/>
          <w:szCs w:val="24"/>
        </w:rPr>
      </w:pPr>
      <w:r>
        <w:rPr>
          <w:rFonts w:hint="eastAsia" w:ascii="宋体" w:hAnsi="宋体" w:eastAsia="宋体" w:cs="宋体"/>
          <w:sz w:val="24"/>
          <w:szCs w:val="24"/>
        </w:rPr>
        <w:t>3.1.3探索性目的</w:t>
      </w:r>
    </w:p>
    <w:p>
      <w:pPr>
        <w:spacing w:line="360" w:lineRule="auto"/>
        <w:rPr>
          <w:rFonts w:ascii="宋体" w:hAnsi="宋体" w:eastAsia="宋体" w:cs="宋体"/>
          <w:sz w:val="24"/>
          <w:szCs w:val="24"/>
        </w:rPr>
      </w:pPr>
      <w:r>
        <w:rPr>
          <w:rFonts w:hint="eastAsia" w:ascii="宋体" w:hAnsi="宋体" w:eastAsia="宋体" w:cs="宋体"/>
          <w:sz w:val="24"/>
          <w:szCs w:val="24"/>
        </w:rPr>
        <w:t xml:space="preserve">3.2. 研究指标 </w:t>
      </w:r>
    </w:p>
    <w:p>
      <w:pPr>
        <w:spacing w:line="360" w:lineRule="auto"/>
        <w:rPr>
          <w:rFonts w:ascii="宋体" w:hAnsi="宋体" w:eastAsia="宋体" w:cs="宋体"/>
          <w:sz w:val="24"/>
          <w:szCs w:val="24"/>
        </w:rPr>
      </w:pPr>
      <w:r>
        <w:rPr>
          <w:rFonts w:hint="eastAsia" w:ascii="宋体" w:hAnsi="宋体" w:eastAsia="宋体" w:cs="宋体"/>
          <w:sz w:val="24"/>
          <w:szCs w:val="24"/>
        </w:rPr>
        <w:t xml:space="preserve">3.2.1 主要指标及定义 </w:t>
      </w:r>
    </w:p>
    <w:p>
      <w:pPr>
        <w:spacing w:line="360" w:lineRule="auto"/>
        <w:rPr>
          <w:rFonts w:ascii="宋体" w:hAnsi="宋体" w:eastAsia="宋体" w:cs="宋体"/>
          <w:sz w:val="24"/>
          <w:szCs w:val="24"/>
        </w:rPr>
      </w:pPr>
      <w:r>
        <w:rPr>
          <w:rFonts w:hint="eastAsia" w:ascii="宋体" w:hAnsi="宋体" w:eastAsia="宋体" w:cs="宋体"/>
          <w:sz w:val="24"/>
          <w:szCs w:val="24"/>
        </w:rPr>
        <w:t>3.2.2 次要指标及定义</w:t>
      </w:r>
    </w:p>
    <w:p>
      <w:pPr>
        <w:spacing w:line="360" w:lineRule="auto"/>
        <w:rPr>
          <w:rFonts w:ascii="宋体" w:hAnsi="宋体" w:eastAsia="宋体" w:cs="宋体"/>
          <w:sz w:val="24"/>
          <w:szCs w:val="24"/>
        </w:rPr>
      </w:pPr>
      <w:r>
        <w:rPr>
          <w:rFonts w:hint="eastAsia" w:ascii="宋体" w:hAnsi="宋体" w:eastAsia="宋体" w:cs="宋体"/>
          <w:sz w:val="24"/>
          <w:szCs w:val="24"/>
        </w:rPr>
        <w:t>3.2.3 安全性指标</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四、研究人群</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.1 入选标准</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.2 排除标准</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.3 生活方式注意事项（生活方式有关的限制条件：吸烟、饮酒、运动、饮食等方面，以及如果受试者需要使用方案中禁止使用的药物、治疗或手术时，将采取何种处理措施）</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.4 筛选失败（对于筛选失败的定义、以及如何处理筛选失败研究对象）</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.5 招募和保留策略（如何招募受试者（地点、方式、预期人数......）；如何保留受试者（多种联系方式、激励）；如涉及弱势群体：理由+保障措施；如有补偿或激励措施：对象、数量、形式、时间等）</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五、研究设计</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.1 总体设计（包括假设、类型等）</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.2 研究设计流程</w:t>
      </w:r>
    </w:p>
    <w:p>
      <w:pPr>
        <w:spacing w:line="360" w:lineRule="auto"/>
        <w:rPr>
          <w:rFonts w:ascii="宋体" w:hAnsi="宋体" w:eastAsia="宋体" w:cs="宋体"/>
          <w:sz w:val="24"/>
          <w:szCs w:val="24"/>
        </w:rPr>
      </w:pPr>
      <w:r>
        <w:rPr>
          <w:rFonts w:ascii="宋体" w:hAnsi="宋体" w:eastAsia="宋体" w:cs="宋体"/>
          <w:sz w:val="24"/>
          <w:szCs w:val="24"/>
        </w:rPr>
        <w:t>5.2.1</w:t>
      </w:r>
      <w:r>
        <w:rPr>
          <w:rFonts w:hint="eastAsia" w:ascii="宋体" w:hAnsi="宋体" w:eastAsia="宋体" w:cs="宋体"/>
          <w:sz w:val="24"/>
          <w:szCs w:val="24"/>
        </w:rPr>
        <w:t>研究具体实行流程</w:t>
      </w:r>
    </w:p>
    <w:p>
      <w:pPr>
        <w:spacing w:line="360" w:lineRule="auto"/>
        <w:rPr>
          <w:rFonts w:ascii="宋体" w:hAnsi="宋体" w:eastAsia="宋体" w:cs="Times New Roman"/>
          <w:sz w:val="24"/>
          <w:szCs w:val="24"/>
        </w:rPr>
      </w:pPr>
      <w:r>
        <w:rPr>
          <w:rFonts w:ascii="宋体" w:hAnsi="宋体" w:eastAsia="宋体" w:cs="宋体"/>
          <w:sz w:val="24"/>
          <w:szCs w:val="24"/>
        </w:rPr>
        <w:t>5.2.2</w:t>
      </w:r>
      <w:r>
        <w:rPr>
          <w:rFonts w:hint="eastAsia" w:ascii="宋体" w:hAnsi="宋体" w:eastAsia="宋体" w:cs="宋体"/>
          <w:sz w:val="24"/>
          <w:szCs w:val="24"/>
        </w:rPr>
        <w:t>研究流程图</w:t>
      </w:r>
      <w:r>
        <w:rPr>
          <w:rFonts w:ascii="宋体" w:hAnsi="宋体" w:eastAsia="宋体" w:cs="宋体"/>
          <w:sz w:val="24"/>
          <w:szCs w:val="24"/>
          <w:vertAlign w:val="superscript"/>
        </w:rPr>
        <w:t>1</w:t>
      </w:r>
    </w:p>
    <w:p>
      <w:pPr>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.2.3</w:t>
      </w:r>
      <w:r>
        <w:rPr>
          <w:rFonts w:hint="eastAsia" w:ascii="宋体" w:hAnsi="宋体" w:eastAsia="宋体" w:cs="宋体"/>
          <w:sz w:val="24"/>
          <w:szCs w:val="24"/>
        </w:rPr>
        <w:t>研究日程表</w:t>
      </w:r>
      <w:r>
        <w:rPr>
          <w:rFonts w:ascii="宋体" w:hAnsi="宋体" w:eastAsia="宋体" w:cs="宋体"/>
          <w:sz w:val="24"/>
          <w:szCs w:val="24"/>
          <w:vertAlign w:val="superscript"/>
        </w:rPr>
        <w:t>2</w:t>
      </w:r>
      <w:r>
        <w:rPr>
          <w:rFonts w:ascii="宋体" w:hAnsi="宋体" w:eastAsia="宋体" w:cs="宋体"/>
          <w:sz w:val="24"/>
          <w:szCs w:val="24"/>
        </w:rPr>
        <w:br w:type="textWrapping"/>
      </w:r>
      <w:r>
        <w:rPr>
          <w:rFonts w:ascii="宋体" w:hAnsi="宋体" w:eastAsia="宋体" w:cs="宋体"/>
          <w:sz w:val="24"/>
          <w:szCs w:val="24"/>
        </w:rPr>
        <w:t>5</w:t>
      </w:r>
      <w:r>
        <w:rPr>
          <w:rFonts w:hint="eastAsia" w:ascii="宋体" w:hAnsi="宋体" w:eastAsia="宋体" w:cs="宋体"/>
          <w:sz w:val="24"/>
          <w:szCs w:val="24"/>
        </w:rPr>
        <w:t>.3 减少偏倚的方法（例如：随机化、盲法、匹配方法等）</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.4 研究结束的定义（例如：最后一个研究对象完成最后一次随访）</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.5 统计分析</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.5.1 样本量及计算依据</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 xml:space="preserve"> 数据分析集（如全分析集、符合方案集、安全性分析集）</w:t>
      </w:r>
    </w:p>
    <w:p>
      <w:pPr>
        <w:spacing w:line="360" w:lineRule="auto"/>
        <w:rPr>
          <w:rFonts w:ascii="宋体" w:hAnsi="宋体" w:eastAsia="宋体" w:cs="Times New Roman"/>
          <w:sz w:val="28"/>
          <w:szCs w:val="28"/>
        </w:rPr>
      </w:pPr>
      <w:r>
        <w:rPr>
          <w:rFonts w:hint="eastAsia" w:ascii="宋体" w:hAnsi="宋体" w:eastAsia="宋体" w:cs="宋体"/>
          <w:sz w:val="24"/>
          <w:szCs w:val="24"/>
        </w:rPr>
        <w:t>5</w:t>
      </w:r>
      <w:r>
        <w:rPr>
          <w:rFonts w:ascii="宋体" w:hAnsi="宋体" w:eastAsia="宋体" w:cs="宋体"/>
          <w:sz w:val="24"/>
          <w:szCs w:val="24"/>
        </w:rPr>
        <w:t xml:space="preserve">.5.3 </w:t>
      </w:r>
      <w:r>
        <w:rPr>
          <w:rFonts w:hint="eastAsia" w:ascii="宋体" w:hAnsi="宋体" w:eastAsia="宋体" w:cs="宋体"/>
          <w:sz w:val="24"/>
          <w:szCs w:val="24"/>
        </w:rPr>
        <w:t>统计分析计划</w:t>
      </w:r>
    </w:p>
    <w:p>
      <w:pPr>
        <w:spacing w:line="360" w:lineRule="auto"/>
        <w:rPr>
          <w:rFonts w:ascii="宋体" w:hAnsi="宋体" w:eastAsia="宋体" w:cs="Times New Roman"/>
          <w:sz w:val="24"/>
          <w:szCs w:val="24"/>
        </w:rPr>
      </w:pPr>
      <w:r>
        <w:rPr>
          <w:rFonts w:hint="eastAsia" w:ascii="宋体" w:hAnsi="宋体" w:eastAsia="宋体" w:cs="Times New Roman"/>
          <w:sz w:val="24"/>
          <w:szCs w:val="24"/>
        </w:rPr>
        <w:t>统计分析的资料描述、主要指标/次要指标/安全性指标的分析方法、统计学校正方法、偏倚的控制、分层</w:t>
      </w:r>
      <w:r>
        <w:rPr>
          <w:rFonts w:ascii="宋体" w:hAnsi="宋体" w:eastAsia="宋体" w:cs="Times New Roman"/>
          <w:sz w:val="24"/>
          <w:szCs w:val="24"/>
        </w:rPr>
        <w:t>/</w:t>
      </w:r>
      <w:r>
        <w:rPr>
          <w:rFonts w:hint="eastAsia" w:ascii="宋体" w:hAnsi="宋体" w:eastAsia="宋体" w:cs="Times New Roman"/>
          <w:sz w:val="24"/>
          <w:szCs w:val="24"/>
        </w:rPr>
        <w:t>亚组/敏感性分析等</w:t>
      </w:r>
    </w:p>
    <w:p>
      <w:pPr>
        <w:spacing w:line="360" w:lineRule="auto"/>
        <w:rPr>
          <w:rFonts w:ascii="宋体" w:hAnsi="宋体" w:eastAsia="宋体" w:cs="Times New Roman"/>
          <w:sz w:val="24"/>
          <w:szCs w:val="24"/>
        </w:rPr>
      </w:pPr>
    </w:p>
    <w:p>
      <w:pPr>
        <w:spacing w:line="360" w:lineRule="auto"/>
        <w:rPr>
          <w:rFonts w:ascii="宋体" w:hAnsi="宋体" w:eastAsia="宋体" w:cs="宋体"/>
          <w:sz w:val="24"/>
          <w:szCs w:val="24"/>
        </w:rPr>
      </w:pPr>
      <w:r>
        <w:rPr>
          <w:rFonts w:hint="eastAsia" w:ascii="宋体" w:hAnsi="宋体" w:eastAsia="宋体" w:cs="Times New Roman"/>
          <w:sz w:val="28"/>
          <w:szCs w:val="28"/>
        </w:rPr>
        <w:t>六、研究干预</w:t>
      </w:r>
      <w:r>
        <w:rPr>
          <w:rFonts w:hint="eastAsia" w:ascii="宋体" w:hAnsi="宋体" w:eastAsia="宋体" w:cs="Times New Roman"/>
          <w:sz w:val="28"/>
          <w:szCs w:val="28"/>
          <w:vertAlign w:val="superscript"/>
        </w:rPr>
        <w:t>*</w:t>
      </w:r>
    </w:p>
    <w:p>
      <w:pPr>
        <w:spacing w:line="360" w:lineRule="auto"/>
        <w:rPr>
          <w:rFonts w:ascii="宋体" w:hAnsi="宋体" w:eastAsia="宋体" w:cs="宋体"/>
          <w:sz w:val="24"/>
          <w:szCs w:val="24"/>
        </w:rPr>
      </w:pPr>
      <w:r>
        <w:rPr>
          <w:rFonts w:hint="eastAsia" w:ascii="宋体" w:hAnsi="宋体" w:eastAsia="宋体" w:cs="宋体"/>
          <w:sz w:val="24"/>
          <w:szCs w:val="24"/>
        </w:rPr>
        <w:t>6.1 研究干预内容（干预内容的描述、实施步骤、干预药物的剂量与给药途径、干预的频率频次、试验组和对照组的产品等）</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2</w:t>
      </w:r>
      <w:r>
        <w:rPr>
          <w:rFonts w:hint="eastAsia" w:ascii="宋体" w:hAnsi="宋体" w:eastAsia="宋体" w:cs="宋体"/>
          <w:sz w:val="24"/>
          <w:szCs w:val="24"/>
        </w:rPr>
        <w:t xml:space="preserve"> 准备/处理/储存/职责（当干预为药物时，应明确药物与对照品的分配计划）</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3</w:t>
      </w:r>
      <w:r>
        <w:rPr>
          <w:rFonts w:hint="eastAsia" w:ascii="宋体" w:hAnsi="宋体" w:eastAsia="宋体" w:cs="宋体"/>
          <w:sz w:val="24"/>
          <w:szCs w:val="24"/>
        </w:rPr>
        <w:t xml:space="preserve"> 研究干预依从性（如何保持、评价并验证研究的依从性）</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4</w:t>
      </w:r>
      <w:r>
        <w:rPr>
          <w:rFonts w:hint="eastAsia" w:ascii="宋体" w:hAnsi="宋体" w:eastAsia="宋体" w:cs="宋体"/>
          <w:sz w:val="24"/>
          <w:szCs w:val="24"/>
        </w:rPr>
        <w:t xml:space="preserve"> 合并治疗（被允许的辅助性用药、补充/替代疗法）</w:t>
      </w:r>
    </w:p>
    <w:p>
      <w:pPr>
        <w:spacing w:line="360" w:lineRule="auto"/>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4</w:t>
      </w:r>
      <w:r>
        <w:rPr>
          <w:rFonts w:hint="eastAsia" w:ascii="宋体" w:hAnsi="宋体" w:eastAsia="宋体" w:cs="宋体"/>
          <w:sz w:val="24"/>
          <w:szCs w:val="24"/>
        </w:rPr>
        <w:t>.1 抢救（药物、治疗方式、相关记录......）</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七、研究干预中止</w:t>
      </w:r>
      <w:r>
        <w:rPr>
          <w:rFonts w:ascii="宋体" w:hAnsi="宋体" w:eastAsia="宋体" w:cs="Times New Roman"/>
          <w:sz w:val="28"/>
          <w:szCs w:val="28"/>
        </w:rPr>
        <w:t>/</w:t>
      </w:r>
      <w:r>
        <w:rPr>
          <w:rFonts w:hint="eastAsia" w:ascii="宋体" w:hAnsi="宋体" w:eastAsia="宋体" w:cs="Times New Roman"/>
          <w:sz w:val="28"/>
          <w:szCs w:val="28"/>
        </w:rPr>
        <w:t>受试者中止和退出</w:t>
      </w:r>
      <w:r>
        <w:rPr>
          <w:rFonts w:hint="eastAsia" w:ascii="宋体" w:hAnsi="宋体" w:eastAsia="宋体" w:cs="Times New Roman"/>
          <w:sz w:val="28"/>
          <w:szCs w:val="28"/>
          <w:vertAlign w:val="superscript"/>
        </w:rPr>
        <w:t>*</w:t>
      </w:r>
    </w:p>
    <w:p>
      <w:pPr>
        <w:spacing w:line="360" w:lineRule="auto"/>
        <w:rPr>
          <w:rFonts w:ascii="宋体" w:hAnsi="宋体" w:eastAsia="宋体" w:cs="宋体"/>
          <w:sz w:val="24"/>
          <w:szCs w:val="24"/>
        </w:rPr>
      </w:pPr>
      <w:r>
        <w:rPr>
          <w:rFonts w:hint="eastAsia" w:ascii="宋体" w:hAnsi="宋体" w:eastAsia="宋体" w:cs="宋体"/>
          <w:sz w:val="24"/>
          <w:szCs w:val="24"/>
        </w:rPr>
        <w:t>7.1 研究干预中止（暂时中止的原因/标准：如出现多少不良事件、中止研究的时间长短、在中止研究期间如何收集数据以及如何重新启用研究干预、中止干预期间是否继续随访）</w:t>
      </w:r>
    </w:p>
    <w:p>
      <w:pPr>
        <w:spacing w:line="360" w:lineRule="auto"/>
        <w:rPr>
          <w:rFonts w:ascii="宋体" w:hAnsi="宋体" w:eastAsia="宋体" w:cs="宋体"/>
          <w:sz w:val="24"/>
          <w:szCs w:val="24"/>
        </w:rPr>
      </w:pPr>
      <w:r>
        <w:rPr>
          <w:rFonts w:hint="eastAsia" w:ascii="宋体" w:hAnsi="宋体" w:eastAsia="宋体" w:cs="宋体"/>
          <w:sz w:val="24"/>
          <w:szCs w:val="24"/>
        </w:rPr>
        <w:t>7.2 受试者中止/退出研究（受试者中止试验的可能原因；涉及植入性器械，讨论怎么取出/替代，替代材料的获取，与受试者的后期联系等）</w:t>
      </w:r>
    </w:p>
    <w:p>
      <w:pPr>
        <w:spacing w:line="360" w:lineRule="auto"/>
        <w:rPr>
          <w:rFonts w:ascii="宋体" w:hAnsi="宋体" w:eastAsia="宋体" w:cs="宋体"/>
          <w:sz w:val="24"/>
          <w:szCs w:val="24"/>
        </w:rPr>
      </w:pPr>
      <w:r>
        <w:rPr>
          <w:rFonts w:hint="eastAsia" w:ascii="宋体" w:hAnsi="宋体" w:eastAsia="宋体" w:cs="宋体"/>
          <w:sz w:val="24"/>
          <w:szCs w:val="24"/>
        </w:rPr>
        <w:t>7.3 失访（减少失访和减少因失访导致数据缺失的措施）</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八、不良事件和非预期事件</w:t>
      </w:r>
    </w:p>
    <w:p>
      <w:pPr>
        <w:spacing w:line="360" w:lineRule="auto"/>
        <w:rPr>
          <w:rFonts w:ascii="宋体" w:hAnsi="宋体" w:eastAsia="宋体" w:cs="宋体"/>
          <w:sz w:val="24"/>
          <w:szCs w:val="24"/>
        </w:rPr>
      </w:pPr>
      <w:r>
        <w:rPr>
          <w:rFonts w:hint="eastAsia" w:ascii="宋体" w:hAnsi="宋体" w:eastAsia="宋体" w:cs="宋体"/>
          <w:sz w:val="24"/>
          <w:szCs w:val="24"/>
        </w:rPr>
        <w:t>8.1 不良事件</w:t>
      </w:r>
    </w:p>
    <w:p>
      <w:pPr>
        <w:spacing w:line="360" w:lineRule="auto"/>
        <w:rPr>
          <w:rFonts w:ascii="宋体" w:hAnsi="宋体" w:eastAsia="宋体" w:cs="宋体"/>
          <w:sz w:val="24"/>
          <w:szCs w:val="24"/>
        </w:rPr>
      </w:pPr>
      <w:r>
        <w:rPr>
          <w:rFonts w:hint="eastAsia" w:ascii="宋体" w:hAnsi="宋体" w:eastAsia="宋体" w:cs="宋体"/>
          <w:sz w:val="24"/>
          <w:szCs w:val="24"/>
        </w:rPr>
        <w:t>8.1.1不良事件的定义（必须详细写出不良事件涉及的各项指标）</w:t>
      </w:r>
    </w:p>
    <w:p>
      <w:pPr>
        <w:spacing w:line="360" w:lineRule="auto"/>
        <w:rPr>
          <w:rFonts w:ascii="宋体" w:hAnsi="宋体" w:eastAsia="宋体" w:cs="宋体"/>
          <w:sz w:val="24"/>
          <w:szCs w:val="24"/>
        </w:rPr>
      </w:pPr>
      <w:r>
        <w:rPr>
          <w:rFonts w:hint="eastAsia" w:ascii="宋体" w:hAnsi="宋体" w:eastAsia="宋体" w:cs="宋体"/>
          <w:sz w:val="24"/>
          <w:szCs w:val="24"/>
        </w:rPr>
        <w:t>8.1.2 不良事件的分类</w:t>
      </w:r>
    </w:p>
    <w:p>
      <w:pPr>
        <w:spacing w:line="360" w:lineRule="auto"/>
        <w:rPr>
          <w:rFonts w:ascii="宋体" w:hAnsi="宋体" w:eastAsia="宋体" w:cs="宋体"/>
          <w:sz w:val="24"/>
          <w:szCs w:val="24"/>
        </w:rPr>
      </w:pPr>
      <w:r>
        <w:rPr>
          <w:rFonts w:hint="eastAsia" w:ascii="宋体" w:hAnsi="宋体" w:eastAsia="宋体" w:cs="宋体"/>
          <w:sz w:val="24"/>
          <w:szCs w:val="24"/>
        </w:rPr>
        <w:t>8.1.3 不良事件的评价（不良事件的严重程度、不良事件与研究的相关性、不良事件是否为研究干预已知的不良事件等）</w:t>
      </w:r>
    </w:p>
    <w:p>
      <w:pPr>
        <w:spacing w:line="360" w:lineRule="auto"/>
        <w:rPr>
          <w:rFonts w:ascii="宋体" w:hAnsi="宋体" w:eastAsia="宋体" w:cs="宋体"/>
          <w:sz w:val="24"/>
          <w:szCs w:val="24"/>
        </w:rPr>
      </w:pPr>
      <w:r>
        <w:rPr>
          <w:rFonts w:hint="eastAsia" w:ascii="宋体" w:hAnsi="宋体" w:eastAsia="宋体" w:cs="宋体"/>
          <w:sz w:val="24"/>
          <w:szCs w:val="24"/>
        </w:rPr>
        <w:t>8.1.4 不良事件的报告</w:t>
      </w:r>
    </w:p>
    <w:p>
      <w:pPr>
        <w:spacing w:line="360" w:lineRule="auto"/>
        <w:rPr>
          <w:rFonts w:ascii="宋体" w:hAnsi="宋体" w:eastAsia="宋体" w:cs="宋体"/>
          <w:sz w:val="24"/>
          <w:szCs w:val="24"/>
        </w:rPr>
      </w:pPr>
      <w:r>
        <w:rPr>
          <w:rFonts w:hint="eastAsia" w:ascii="宋体" w:hAnsi="宋体" w:eastAsia="宋体" w:cs="宋体"/>
          <w:sz w:val="24"/>
          <w:szCs w:val="24"/>
        </w:rPr>
        <w:t>8.2 严重不良事件；（内容同8.1）</w:t>
      </w:r>
    </w:p>
    <w:p>
      <w:pPr>
        <w:spacing w:line="360" w:lineRule="auto"/>
        <w:rPr>
          <w:rFonts w:ascii="宋体" w:hAnsi="宋体" w:eastAsia="宋体" w:cs="宋体"/>
          <w:sz w:val="24"/>
          <w:szCs w:val="24"/>
        </w:rPr>
      </w:pPr>
      <w:r>
        <w:rPr>
          <w:rFonts w:hint="eastAsia" w:ascii="宋体" w:hAnsi="宋体" w:eastAsia="宋体" w:cs="宋体"/>
          <w:sz w:val="24"/>
          <w:szCs w:val="24"/>
        </w:rPr>
        <w:t>8.3 特殊权益事件（如弱势群体相关事件，内容同8.1）；</w:t>
      </w:r>
    </w:p>
    <w:p>
      <w:pPr>
        <w:spacing w:line="360" w:lineRule="auto"/>
        <w:rPr>
          <w:rFonts w:ascii="宋体" w:hAnsi="宋体" w:eastAsia="宋体" w:cs="宋体"/>
          <w:sz w:val="24"/>
          <w:szCs w:val="24"/>
        </w:rPr>
      </w:pPr>
      <w:r>
        <w:rPr>
          <w:rFonts w:hint="eastAsia" w:ascii="宋体" w:hAnsi="宋体" w:eastAsia="宋体" w:cs="宋体"/>
          <w:sz w:val="24"/>
          <w:szCs w:val="24"/>
        </w:rPr>
        <w:t>8.4 非预期事件（内容同8.1）；</w:t>
      </w:r>
    </w:p>
    <w:p>
      <w:pPr>
        <w:spacing w:line="360" w:lineRule="auto"/>
        <w:rPr>
          <w:rFonts w:ascii="宋体" w:hAnsi="宋体" w:eastAsia="宋体" w:cs="宋体"/>
          <w:sz w:val="24"/>
          <w:szCs w:val="24"/>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九、数据收集及管理</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9.1 </w:t>
      </w:r>
      <w:r>
        <w:rPr>
          <w:rFonts w:hint="eastAsia" w:ascii="宋体" w:hAnsi="宋体" w:eastAsia="宋体" w:cs="Times New Roman"/>
          <w:sz w:val="24"/>
          <w:szCs w:val="24"/>
        </w:rPr>
        <w:t>病例报告表</w:t>
      </w:r>
      <w:r>
        <w:rPr>
          <w:rFonts w:ascii="宋体" w:hAnsi="宋体" w:eastAsia="宋体" w:cs="Times New Roman"/>
          <w:sz w:val="24"/>
          <w:szCs w:val="24"/>
        </w:rPr>
        <w:t>/</w:t>
      </w:r>
      <w:r>
        <w:rPr>
          <w:rFonts w:hint="eastAsia" w:ascii="宋体" w:hAnsi="宋体" w:eastAsia="宋体" w:cs="Times New Roman"/>
          <w:sz w:val="24"/>
          <w:szCs w:val="24"/>
        </w:rPr>
        <w:t>电子数据记录</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9.2 </w:t>
      </w:r>
      <w:r>
        <w:rPr>
          <w:rFonts w:hint="eastAsia" w:ascii="宋体" w:hAnsi="宋体" w:eastAsia="宋体" w:cs="Times New Roman"/>
          <w:sz w:val="24"/>
          <w:szCs w:val="24"/>
        </w:rPr>
        <w:t>数据管理（数据的采集形式、数据存储载体：电子/纸质、数据完整性检验、数据库建立方法、数据管理系统、数据质量检测方法、数据锁库的定义等）</w:t>
      </w: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rPr>
          <w:rFonts w:ascii="宋体" w:hAnsi="宋体" w:eastAsia="宋体" w:cs="Times New Roman"/>
          <w:sz w:val="24"/>
          <w:szCs w:val="24"/>
        </w:rPr>
      </w:pPr>
      <w:r>
        <w:rPr>
          <w:rFonts w:hint="eastAsia" w:ascii="宋体" w:hAnsi="宋体" w:eastAsia="宋体" w:cs="Times New Roman"/>
          <w:sz w:val="28"/>
          <w:szCs w:val="28"/>
        </w:rPr>
        <w:t>十、伦理学要求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本研究遵守《药物临床试验质量管理规范》</w:t>
      </w:r>
      <w:r>
        <w:rPr>
          <w:rFonts w:ascii="宋体" w:hAnsi="宋体" w:eastAsia="宋体" w:cs="Times New Roman"/>
          <w:sz w:val="24"/>
          <w:szCs w:val="24"/>
        </w:rPr>
        <w:t xml:space="preserve"> 以及 《医疗卫生机构开展研究者发起的临床研究管理办法》（试行）的规定及赫尔辛基宣言。试验开始之前，由我院伦理委员会的批准该方案后方可开展本项研究。在研究过程中，如果必须进行方案修订，修订后方案必须重新递交伦理委员会审查，研究者必须等到伦理委员会同意意见后方可执行新方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color w:val="FF0000"/>
          <w:sz w:val="24"/>
          <w:szCs w:val="24"/>
        </w:rPr>
        <w:t>每个入组病人必须签署知情同意书。知情同意书的复印件和研究者及伦理委员会的联系方式必须提供给有要求的病人</w:t>
      </w:r>
      <w:r>
        <w:rPr>
          <w:rFonts w:hint="eastAsia" w:ascii="宋体" w:hAnsi="宋体" w:eastAsia="宋体" w:cs="Times New Roman"/>
          <w:color w:val="FF0000"/>
          <w:sz w:val="24"/>
          <w:szCs w:val="24"/>
          <w:vertAlign w:val="superscript"/>
        </w:rPr>
        <w:t>*</w:t>
      </w:r>
      <w:r>
        <w:rPr>
          <w:rFonts w:hint="eastAsia" w:ascii="宋体" w:hAnsi="宋体" w:eastAsia="宋体" w:cs="Times New Roman"/>
          <w:sz w:val="24"/>
          <w:szCs w:val="24"/>
        </w:rPr>
        <w:t>。本研究会收集研究对象的临床资料、个人信息用以进行科学研究，会涉及患者的隐私权益。本研究参加人员及数据分析人员均签署保密协议，不向任何与本研究无关的个人和机构泄露患者个人信息及疾病相关信息。所收集的患者数据实施统一管理，杜绝个人隐私外泄。</w:t>
      </w:r>
    </w:p>
    <w:p>
      <w:pPr>
        <w:rPr>
          <w:rFonts w:ascii="宋体" w:hAnsi="宋体" w:eastAsia="宋体" w:cs="Times New Roman"/>
          <w:sz w:val="28"/>
          <w:szCs w:val="28"/>
        </w:rPr>
      </w:pPr>
    </w:p>
    <w:p>
      <w:pPr>
        <w:rPr>
          <w:rFonts w:ascii="宋体" w:hAnsi="宋体" w:eastAsia="宋体"/>
        </w:rPr>
      </w:pPr>
      <w:r>
        <w:rPr>
          <w:rFonts w:hint="eastAsia" w:ascii="宋体" w:hAnsi="宋体" w:eastAsia="宋体" w:cs="Times New Roman"/>
          <w:sz w:val="28"/>
          <w:szCs w:val="28"/>
        </w:rPr>
        <w:t>十一、参考文献</w:t>
      </w: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pStyle w:val="9"/>
        <w:ind w:left="360" w:firstLine="0" w:firstLineChars="0"/>
        <w:rPr>
          <w:rFonts w:ascii="宋体" w:hAnsi="宋体" w:eastAsia="宋体"/>
          <w:sz w:val="28"/>
          <w:szCs w:val="28"/>
        </w:rPr>
      </w:pPr>
    </w:p>
    <w:p>
      <w:pPr>
        <w:rPr>
          <w:rFonts w:ascii="宋体" w:hAnsi="宋体" w:eastAsia="宋体"/>
          <w:sz w:val="28"/>
          <w:szCs w:val="28"/>
        </w:rPr>
      </w:pPr>
    </w:p>
    <w:p>
      <w:pPr>
        <w:pStyle w:val="9"/>
        <w:ind w:left="360" w:firstLine="0" w:firstLineChars="0"/>
        <w:rPr>
          <w:rFonts w:ascii="宋体" w:hAnsi="宋体" w:eastAsia="宋体"/>
          <w:sz w:val="28"/>
          <w:szCs w:val="28"/>
        </w:rPr>
      </w:pPr>
    </w:p>
    <w:p>
      <w:pPr>
        <w:pStyle w:val="9"/>
        <w:numPr>
          <w:ilvl w:val="0"/>
          <w:numId w:val="1"/>
        </w:numPr>
        <w:ind w:firstLineChars="0"/>
        <w:rPr>
          <w:rFonts w:ascii="宋体" w:hAnsi="宋体" w:eastAsia="宋体"/>
          <w:sz w:val="28"/>
          <w:szCs w:val="28"/>
        </w:rPr>
      </w:pPr>
      <w:r>
        <w:rPr>
          <w:rFonts w:hint="eastAsia" w:ascii="宋体" w:hAnsi="宋体" w:eastAsia="宋体"/>
          <w:sz w:val="28"/>
          <w:szCs w:val="28"/>
        </w:rPr>
        <w:t>流程图示例</w:t>
      </w:r>
    </w:p>
    <w:p>
      <w:pPr>
        <w:pStyle w:val="9"/>
        <w:ind w:left="360" w:firstLine="0" w:firstLineChars="0"/>
        <w:rPr>
          <w:rFonts w:ascii="宋体" w:hAnsi="宋体" w:eastAsia="宋体"/>
        </w:rPr>
      </w:pPr>
      <w:r>
        <w:rPr>
          <w:rFonts w:ascii="宋体" w:hAnsi="宋体" w:eastAsia="宋体"/>
          <w:sz w:val="28"/>
          <w:szCs w:val="28"/>
        </w:rPr>
        <w:drawing>
          <wp:anchor distT="0" distB="0" distL="114300" distR="114300" simplePos="0" relativeHeight="251659264" behindDoc="0" locked="0" layoutInCell="1" allowOverlap="1">
            <wp:simplePos x="0" y="0"/>
            <wp:positionH relativeFrom="column">
              <wp:posOffset>186055</wp:posOffset>
            </wp:positionH>
            <wp:positionV relativeFrom="paragraph">
              <wp:posOffset>201930</wp:posOffset>
            </wp:positionV>
            <wp:extent cx="5067300" cy="6700520"/>
            <wp:effectExtent l="0" t="0" r="0" b="508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067300" cy="6700520"/>
                    </a:xfrm>
                    <a:prstGeom prst="rect">
                      <a:avLst/>
                    </a:prstGeom>
                  </pic:spPr>
                </pic:pic>
              </a:graphicData>
            </a:graphic>
          </wp:anchor>
        </w:drawing>
      </w: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pStyle w:val="9"/>
        <w:ind w:left="360" w:firstLine="0" w:firstLineChars="0"/>
        <w:rPr>
          <w:rFonts w:ascii="宋体" w:hAnsi="宋体" w:eastAsia="宋体"/>
        </w:rPr>
      </w:pPr>
    </w:p>
    <w:p>
      <w:pPr>
        <w:rPr>
          <w:rFonts w:ascii="宋体" w:hAnsi="宋体" w:eastAsia="宋体"/>
        </w:rPr>
      </w:pPr>
      <w:r>
        <w:rPr>
          <w:rFonts w:hint="eastAsia" w:ascii="宋体" w:hAnsi="宋体" w:eastAsia="宋体"/>
        </w:rPr>
        <w:t xml:space="preserve">2、 </w:t>
      </w:r>
      <w:r>
        <w:rPr>
          <w:rFonts w:hint="eastAsia" w:ascii="宋体" w:hAnsi="宋体" w:eastAsia="宋体"/>
          <w:sz w:val="28"/>
          <w:szCs w:val="28"/>
        </w:rPr>
        <w:t>研究日程表示例</w:t>
      </w:r>
    </w:p>
    <w:p>
      <w:pPr>
        <w:rPr>
          <w:rFonts w:ascii="宋体" w:hAnsi="宋体" w:eastAsia="宋体"/>
        </w:rPr>
      </w:pPr>
    </w:p>
    <w:p>
      <w:pPr>
        <w:pStyle w:val="9"/>
        <w:ind w:left="360" w:firstLine="0" w:firstLineChars="0"/>
        <w:rPr>
          <w:rFonts w:ascii="宋体" w:hAnsi="宋体" w:eastAsia="宋体"/>
        </w:rPr>
      </w:pPr>
      <w:r>
        <w:rPr>
          <w:rFonts w:ascii="宋体" w:hAnsi="宋体" w:eastAsia="宋体"/>
        </w:rPr>
        <w:drawing>
          <wp:anchor distT="0" distB="0" distL="114300" distR="114300" simplePos="0" relativeHeight="251660288" behindDoc="0" locked="0" layoutInCell="1" allowOverlap="1">
            <wp:simplePos x="0" y="0"/>
            <wp:positionH relativeFrom="column">
              <wp:posOffset>0</wp:posOffset>
            </wp:positionH>
            <wp:positionV relativeFrom="paragraph">
              <wp:posOffset>198755</wp:posOffset>
            </wp:positionV>
            <wp:extent cx="5273675" cy="6779260"/>
            <wp:effectExtent l="0" t="0" r="3175" b="254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3675" cy="6779260"/>
                    </a:xfrm>
                    <a:prstGeom prst="rect">
                      <a:avLst/>
                    </a:prstGeom>
                    <a:noFill/>
                  </pic:spPr>
                </pic:pic>
              </a:graphicData>
            </a:graphic>
          </wp:anchor>
        </w:drawing>
      </w:r>
    </w:p>
    <w:p>
      <w:pPr>
        <w:pStyle w:val="9"/>
        <w:ind w:left="360" w:firstLine="0" w:firstLineChars="0"/>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1134D"/>
    <w:multiLevelType w:val="multilevel"/>
    <w:tmpl w:val="0ED113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2MmRhZmZiMDY0MzNkZjg5NjdmZjA1MzIzY2YzOGEifQ=="/>
  </w:docVars>
  <w:rsids>
    <w:rsidRoot w:val="00801244"/>
    <w:rsid w:val="00003EC6"/>
    <w:rsid w:val="00006691"/>
    <w:rsid w:val="0004181E"/>
    <w:rsid w:val="00094341"/>
    <w:rsid w:val="000B0948"/>
    <w:rsid w:val="000C5050"/>
    <w:rsid w:val="0012308D"/>
    <w:rsid w:val="0013586F"/>
    <w:rsid w:val="001C37E0"/>
    <w:rsid w:val="00217C81"/>
    <w:rsid w:val="002E4EE0"/>
    <w:rsid w:val="002F29CE"/>
    <w:rsid w:val="002F632D"/>
    <w:rsid w:val="00303DA3"/>
    <w:rsid w:val="00336E2B"/>
    <w:rsid w:val="00345A1C"/>
    <w:rsid w:val="003709AC"/>
    <w:rsid w:val="003A7BA5"/>
    <w:rsid w:val="003D1B30"/>
    <w:rsid w:val="0042695B"/>
    <w:rsid w:val="0044223C"/>
    <w:rsid w:val="004C21BC"/>
    <w:rsid w:val="005A3CF9"/>
    <w:rsid w:val="005F3773"/>
    <w:rsid w:val="00611036"/>
    <w:rsid w:val="006252E6"/>
    <w:rsid w:val="006E192E"/>
    <w:rsid w:val="006F0F1D"/>
    <w:rsid w:val="007508E9"/>
    <w:rsid w:val="007A0191"/>
    <w:rsid w:val="007E71CB"/>
    <w:rsid w:val="00801244"/>
    <w:rsid w:val="008675CD"/>
    <w:rsid w:val="008A3C3D"/>
    <w:rsid w:val="009A1339"/>
    <w:rsid w:val="00A4260A"/>
    <w:rsid w:val="00A6219B"/>
    <w:rsid w:val="00AE1E4A"/>
    <w:rsid w:val="00AE3DBD"/>
    <w:rsid w:val="00B312D3"/>
    <w:rsid w:val="00BD0A84"/>
    <w:rsid w:val="00BE71B8"/>
    <w:rsid w:val="00C14C0F"/>
    <w:rsid w:val="00C3217B"/>
    <w:rsid w:val="00C84B01"/>
    <w:rsid w:val="00C94AE1"/>
    <w:rsid w:val="00CF0EC8"/>
    <w:rsid w:val="00D65B8E"/>
    <w:rsid w:val="00D759C1"/>
    <w:rsid w:val="00DA0AED"/>
    <w:rsid w:val="00DA7479"/>
    <w:rsid w:val="00DD10D4"/>
    <w:rsid w:val="00DD5E4A"/>
    <w:rsid w:val="00DD6BDE"/>
    <w:rsid w:val="00DF3ACC"/>
    <w:rsid w:val="00E9701B"/>
    <w:rsid w:val="00EB70C3"/>
    <w:rsid w:val="00F02C97"/>
    <w:rsid w:val="00F37563"/>
    <w:rsid w:val="00F92B90"/>
    <w:rsid w:val="039C3538"/>
    <w:rsid w:val="049952B5"/>
    <w:rsid w:val="184E15D3"/>
    <w:rsid w:val="211041A6"/>
    <w:rsid w:val="25862F42"/>
    <w:rsid w:val="302D5B01"/>
    <w:rsid w:val="304751F3"/>
    <w:rsid w:val="34D82836"/>
    <w:rsid w:val="381072B6"/>
    <w:rsid w:val="40A72FEF"/>
    <w:rsid w:val="55870D32"/>
    <w:rsid w:val="56D0417B"/>
    <w:rsid w:val="58AB3B16"/>
    <w:rsid w:val="5A2714AB"/>
    <w:rsid w:val="744E4B0C"/>
    <w:rsid w:val="77071911"/>
    <w:rsid w:val="77BB0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2435-A217-4408-B4BF-0482F4E1324C}">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1858</Words>
  <Characters>335</Characters>
  <Lines>2</Lines>
  <Paragraphs>4</Paragraphs>
  <TotalTime>0</TotalTime>
  <ScaleCrop>false</ScaleCrop>
  <LinksUpToDate>false</LinksUpToDate>
  <CharactersWithSpaces>2189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2021-10-15T01:22:00Z</dcterms:created>
  <dc:creator>di wu</dc:creator>
  <cp:lastModifiedBy>Administrator</cp:lastModifiedBy>
  <dcterms:modified xsi:type="dcterms:W3CDTF">2023-12-19T03:55:55Z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37C228072ED74192AD7D6D291B7AC5C8</vt:lpwstr>
  </property>
</Properties>
</file>