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E0" w:rsidRPr="00ED3ACE" w:rsidRDefault="005A3382" w:rsidP="00ED3ACE">
      <w:pPr>
        <w:spacing w:after="100" w:afterAutospacing="1"/>
        <w:ind w:firstLineChars="200" w:firstLine="422"/>
        <w:rPr>
          <w:b/>
          <w:szCs w:val="21"/>
        </w:rPr>
      </w:pPr>
      <w:r w:rsidRPr="00F41720">
        <w:rPr>
          <w:rFonts w:hint="eastAsia"/>
          <w:b/>
          <w:szCs w:val="21"/>
        </w:rPr>
        <w:t>现报告由</w:t>
      </w:r>
      <w:r w:rsidRPr="00F41720">
        <w:rPr>
          <w:rFonts w:hint="eastAsia"/>
          <w:b/>
          <w:szCs w:val="21"/>
          <w:u w:val="single"/>
        </w:rPr>
        <w:t xml:space="preserve"> </w:t>
      </w:r>
      <w:r w:rsidRPr="00F41720">
        <w:rPr>
          <w:rFonts w:hint="eastAsia"/>
          <w:b/>
          <w:szCs w:val="21"/>
          <w:u w:val="single"/>
        </w:rPr>
        <w:t>××××</w:t>
      </w:r>
      <w:r w:rsidRPr="00F41720">
        <w:rPr>
          <w:rFonts w:hint="eastAsia"/>
          <w:b/>
          <w:szCs w:val="21"/>
        </w:rPr>
        <w:t>公司申办的</w:t>
      </w:r>
      <w:r w:rsidRPr="00F41720">
        <w:rPr>
          <w:rFonts w:hint="eastAsia"/>
          <w:b/>
          <w:szCs w:val="21"/>
          <w:u w:val="single"/>
        </w:rPr>
        <w:t xml:space="preserve"> </w:t>
      </w:r>
      <w:r w:rsidRPr="00F41720">
        <w:rPr>
          <w:rFonts w:hint="eastAsia"/>
          <w:b/>
          <w:szCs w:val="21"/>
          <w:u w:val="single"/>
        </w:rPr>
        <w:t>××××（报告周期，例如：</w:t>
      </w:r>
      <w:r w:rsidRPr="00F41720">
        <w:rPr>
          <w:rFonts w:hint="eastAsia"/>
          <w:b/>
          <w:szCs w:val="21"/>
          <w:u w:val="single"/>
        </w:rPr>
        <w:t>2020</w:t>
      </w:r>
      <w:r w:rsidRPr="00F41720">
        <w:rPr>
          <w:rFonts w:hint="eastAsia"/>
          <w:b/>
          <w:szCs w:val="21"/>
          <w:u w:val="single"/>
        </w:rPr>
        <w:t>年</w:t>
      </w:r>
      <w:r w:rsidRPr="00F41720">
        <w:rPr>
          <w:rFonts w:hint="eastAsia"/>
          <w:b/>
          <w:szCs w:val="21"/>
          <w:u w:val="single"/>
        </w:rPr>
        <w:t>5</w:t>
      </w:r>
      <w:r w:rsidRPr="00F41720">
        <w:rPr>
          <w:rFonts w:hint="eastAsia"/>
          <w:b/>
          <w:szCs w:val="21"/>
          <w:u w:val="single"/>
        </w:rPr>
        <w:t>月）</w:t>
      </w:r>
      <w:r w:rsidRPr="00F41720">
        <w:rPr>
          <w:rFonts w:hint="eastAsia"/>
          <w:b/>
          <w:szCs w:val="21"/>
        </w:rPr>
        <w:t>收到的关于</w:t>
      </w:r>
      <w:r w:rsidRPr="00F41720">
        <w:rPr>
          <w:rFonts w:hint="eastAsia"/>
          <w:b/>
          <w:szCs w:val="21"/>
          <w:u w:val="single"/>
        </w:rPr>
        <w:t xml:space="preserve"> </w:t>
      </w:r>
      <w:r w:rsidRPr="00F41720">
        <w:rPr>
          <w:rFonts w:hint="eastAsia"/>
          <w:b/>
          <w:szCs w:val="21"/>
          <w:u w:val="single"/>
        </w:rPr>
        <w:t>××××（试验药物名称）</w:t>
      </w:r>
      <w:r w:rsidR="005A76A4" w:rsidRPr="00F41720">
        <w:rPr>
          <w:rFonts w:hint="eastAsia"/>
          <w:b/>
          <w:szCs w:val="21"/>
        </w:rPr>
        <w:t>的</w:t>
      </w:r>
      <w:r w:rsidR="005A76A4" w:rsidRPr="00F41720">
        <w:rPr>
          <w:rFonts w:hint="eastAsia"/>
          <w:b/>
          <w:szCs w:val="21"/>
        </w:rPr>
        <w:t>SUSAR</w:t>
      </w:r>
      <w:r w:rsidR="00520BE0" w:rsidRPr="00F41720">
        <w:rPr>
          <w:rFonts w:hint="eastAsia"/>
          <w:b/>
          <w:szCs w:val="21"/>
        </w:rPr>
        <w:t>报告，共计</w:t>
      </w:r>
      <w:r w:rsidR="00520BE0" w:rsidRPr="00F41720">
        <w:rPr>
          <w:rFonts w:hint="eastAsia"/>
          <w:b/>
          <w:szCs w:val="21"/>
          <w:u w:val="single"/>
        </w:rPr>
        <w:t xml:space="preserve">    </w:t>
      </w:r>
      <w:r w:rsidR="00520BE0" w:rsidRPr="00F41720">
        <w:rPr>
          <w:rFonts w:hint="eastAsia"/>
          <w:b/>
          <w:szCs w:val="21"/>
        </w:rPr>
        <w:t>份。涉及该药物的所有注册临床试验</w:t>
      </w:r>
      <w:r w:rsidR="00F41720">
        <w:rPr>
          <w:rFonts w:hint="eastAsia"/>
          <w:b/>
          <w:szCs w:val="21"/>
        </w:rPr>
        <w:t>目前</w:t>
      </w:r>
      <w:r w:rsidR="00520BE0" w:rsidRPr="00F41720">
        <w:rPr>
          <w:rFonts w:hint="eastAsia"/>
          <w:b/>
          <w:szCs w:val="21"/>
        </w:rPr>
        <w:t>总共入组</w:t>
      </w:r>
      <w:r w:rsidR="00520BE0" w:rsidRPr="00F41720">
        <w:rPr>
          <w:rFonts w:hint="eastAsia"/>
          <w:b/>
          <w:szCs w:val="21"/>
          <w:u w:val="single"/>
        </w:rPr>
        <w:t xml:space="preserve">     </w:t>
      </w:r>
      <w:r w:rsidR="00520BE0" w:rsidRPr="00F41720">
        <w:rPr>
          <w:rFonts w:hint="eastAsia"/>
          <w:b/>
          <w:szCs w:val="21"/>
        </w:rPr>
        <w:t>例受试者。以下为本次报告的可疑且非预期严重不良反应（</w:t>
      </w:r>
      <w:r w:rsidR="00520BE0" w:rsidRPr="00F41720">
        <w:rPr>
          <w:rFonts w:hint="eastAsia"/>
          <w:b/>
          <w:szCs w:val="21"/>
        </w:rPr>
        <w:t>SUSAR</w:t>
      </w:r>
      <w:r w:rsidR="00520BE0" w:rsidRPr="00F41720">
        <w:rPr>
          <w:rFonts w:hint="eastAsia"/>
          <w:b/>
          <w:szCs w:val="21"/>
        </w:rPr>
        <w:t>）</w:t>
      </w:r>
      <w:r w:rsidR="009740A9">
        <w:rPr>
          <w:rFonts w:hint="eastAsia"/>
          <w:b/>
          <w:szCs w:val="21"/>
        </w:rPr>
        <w:t>行</w:t>
      </w:r>
      <w:r w:rsidR="00520BE0" w:rsidRPr="00F41720">
        <w:rPr>
          <w:rFonts w:hint="eastAsia"/>
          <w:b/>
          <w:szCs w:val="21"/>
        </w:rPr>
        <w:t>列表</w:t>
      </w:r>
      <w:r w:rsidR="009909AD">
        <w:rPr>
          <w:rFonts w:hint="eastAsia"/>
          <w:b/>
          <w:szCs w:val="21"/>
        </w:rPr>
        <w:t>。</w:t>
      </w:r>
    </w:p>
    <w:tbl>
      <w:tblPr>
        <w:tblStyle w:val="a5"/>
        <w:tblW w:w="13716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3"/>
        <w:gridCol w:w="708"/>
        <w:gridCol w:w="860"/>
        <w:gridCol w:w="515"/>
        <w:gridCol w:w="491"/>
        <w:gridCol w:w="1112"/>
        <w:gridCol w:w="991"/>
        <w:gridCol w:w="993"/>
        <w:gridCol w:w="992"/>
        <w:gridCol w:w="1276"/>
        <w:gridCol w:w="851"/>
        <w:gridCol w:w="851"/>
        <w:gridCol w:w="1417"/>
        <w:gridCol w:w="1134"/>
        <w:gridCol w:w="992"/>
      </w:tblGrid>
      <w:tr w:rsidR="00075EF9" w:rsidRPr="005A3382" w:rsidTr="00075EF9">
        <w:trPr>
          <w:trHeight w:val="321"/>
        </w:trPr>
        <w:tc>
          <w:tcPr>
            <w:tcW w:w="13716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647240">
            <w:pPr>
              <w:jc w:val="center"/>
              <w:rPr>
                <w:b/>
                <w:sz w:val="18"/>
                <w:szCs w:val="18"/>
              </w:rPr>
            </w:pPr>
            <w:r w:rsidRPr="00F41720">
              <w:rPr>
                <w:rFonts w:hint="eastAsia"/>
                <w:b/>
                <w:szCs w:val="21"/>
              </w:rPr>
              <w:t>可疑且非预期严重不良反应（</w:t>
            </w:r>
            <w:r w:rsidRPr="00F41720">
              <w:rPr>
                <w:rFonts w:hint="eastAsia"/>
                <w:b/>
                <w:szCs w:val="21"/>
              </w:rPr>
              <w:t>SUSAR</w:t>
            </w:r>
            <w:r w:rsidRPr="00F41720">
              <w:rPr>
                <w:rFonts w:hint="eastAsia"/>
                <w:b/>
                <w:szCs w:val="21"/>
              </w:rPr>
              <w:t>）</w:t>
            </w:r>
            <w:r w:rsidR="009740A9">
              <w:rPr>
                <w:rFonts w:hint="eastAsia"/>
                <w:b/>
                <w:szCs w:val="21"/>
              </w:rPr>
              <w:t>行</w:t>
            </w:r>
            <w:r w:rsidRPr="00F41720">
              <w:rPr>
                <w:rFonts w:hint="eastAsia"/>
                <w:b/>
                <w:szCs w:val="21"/>
              </w:rPr>
              <w:t>列表</w:t>
            </w:r>
          </w:p>
        </w:tc>
      </w:tr>
      <w:tr w:rsidR="00075EF9" w:rsidRPr="005A3382" w:rsidTr="003F6F1C">
        <w:trPr>
          <w:trHeight w:val="888"/>
        </w:trPr>
        <w:tc>
          <w:tcPr>
            <w:tcW w:w="53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方案编号</w:t>
            </w:r>
          </w:p>
        </w:tc>
        <w:tc>
          <w:tcPr>
            <w:tcW w:w="8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受试者编号</w:t>
            </w:r>
          </w:p>
        </w:tc>
        <w:tc>
          <w:tcPr>
            <w:tcW w:w="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适应症</w:t>
            </w:r>
          </w:p>
        </w:tc>
        <w:tc>
          <w:tcPr>
            <w:tcW w:w="9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报告类型</w:t>
            </w: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给药开始日期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事件发生日期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安全性事件医学术语</w:t>
            </w: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研究者的相关性评价</w:t>
            </w: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申办者的相关性评价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对试验药物采取的措施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安全性事件转归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75EF9" w:rsidRPr="005A3382" w:rsidRDefault="00075EF9" w:rsidP="003F6F1C">
            <w:pPr>
              <w:jc w:val="center"/>
              <w:rPr>
                <w:b/>
                <w:sz w:val="18"/>
                <w:szCs w:val="18"/>
              </w:rPr>
            </w:pPr>
            <w:r w:rsidRPr="005A3382">
              <w:rPr>
                <w:rFonts w:hint="eastAsia"/>
                <w:b/>
                <w:sz w:val="18"/>
                <w:szCs w:val="18"/>
              </w:rPr>
              <w:t>同类事件既往发生的例数</w:t>
            </w:r>
          </w:p>
        </w:tc>
      </w:tr>
      <w:tr w:rsidR="00647240" w:rsidRPr="005A3382" w:rsidTr="0017681C">
        <w:tc>
          <w:tcPr>
            <w:tcW w:w="533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00000</w:t>
            </w:r>
          </w:p>
        </w:tc>
        <w:tc>
          <w:tcPr>
            <w:tcW w:w="860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001</w:t>
            </w:r>
          </w:p>
        </w:tc>
        <w:tc>
          <w:tcPr>
            <w:tcW w:w="515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男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女</w:t>
            </w:r>
          </w:p>
        </w:tc>
        <w:tc>
          <w:tcPr>
            <w:tcW w:w="491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n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岁</w:t>
            </w:r>
          </w:p>
        </w:tc>
        <w:tc>
          <w:tcPr>
            <w:tcW w:w="1112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7E1315" w:rsidP="00647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型糖尿病</w:t>
            </w:r>
          </w:p>
        </w:tc>
        <w:tc>
          <w:tcPr>
            <w:tcW w:w="991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9740A9" w:rsidP="00647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首次</w:t>
            </w:r>
            <w:r w:rsidR="00647240"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="00647240" w:rsidRPr="005A3382">
              <w:rPr>
                <w:rFonts w:hint="eastAsia"/>
                <w:color w:val="FF0000"/>
                <w:sz w:val="18"/>
                <w:szCs w:val="18"/>
              </w:rPr>
              <w:t>随访</w:t>
            </w:r>
            <w:r w:rsidR="00647240"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="00647240" w:rsidRPr="005A3382">
              <w:rPr>
                <w:rFonts w:hint="eastAsia"/>
                <w:color w:val="FF0000"/>
                <w:sz w:val="18"/>
                <w:szCs w:val="18"/>
              </w:rPr>
              <w:t>总结</w:t>
            </w:r>
          </w:p>
        </w:tc>
        <w:tc>
          <w:tcPr>
            <w:tcW w:w="993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5525AF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2020/0</w:t>
            </w:r>
            <w:r w:rsidR="005525AF">
              <w:rPr>
                <w:rFonts w:hint="eastAsia"/>
                <w:color w:val="FF0000"/>
                <w:sz w:val="18"/>
                <w:szCs w:val="18"/>
              </w:rPr>
              <w:t>1/01</w:t>
            </w: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2020/06/10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7E1315" w:rsidP="00647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急性肝功能衰竭</w:t>
            </w: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有关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无关</w:t>
            </w: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有关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无关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继续用药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暂停用药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永久停药等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好转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缓解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痊愈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死亡等</w:t>
            </w: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  <w:r w:rsidRPr="005A3382">
              <w:rPr>
                <w:rFonts w:hint="eastAsia"/>
                <w:color w:val="FF0000"/>
                <w:sz w:val="18"/>
                <w:szCs w:val="18"/>
              </w:rPr>
              <w:t>n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例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5A3382">
              <w:rPr>
                <w:rFonts w:hint="eastAsia"/>
                <w:color w:val="FF0000"/>
                <w:sz w:val="18"/>
                <w:szCs w:val="18"/>
              </w:rPr>
              <w:t>无</w:t>
            </w: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240" w:rsidRPr="005A3382" w:rsidTr="0017681C">
        <w:tc>
          <w:tcPr>
            <w:tcW w:w="53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7240" w:rsidRPr="005A3382" w:rsidRDefault="00647240" w:rsidP="006472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3F2DF9" w:rsidRPr="00D07073" w:rsidRDefault="00535AFF" w:rsidP="00D07073">
      <w:pPr>
        <w:spacing w:line="360" w:lineRule="auto"/>
        <w:rPr>
          <w:color w:val="FF0000"/>
          <w:sz w:val="18"/>
          <w:szCs w:val="18"/>
        </w:rPr>
      </w:pPr>
      <w:r w:rsidRPr="009B5E66">
        <w:rPr>
          <w:rFonts w:hint="eastAsia"/>
          <w:color w:val="FF0000"/>
          <w:sz w:val="18"/>
          <w:szCs w:val="18"/>
        </w:rPr>
        <w:t>备注：</w:t>
      </w:r>
      <w:r>
        <w:rPr>
          <w:rFonts w:hint="eastAsia"/>
          <w:color w:val="FF0000"/>
          <w:sz w:val="18"/>
          <w:szCs w:val="18"/>
        </w:rPr>
        <w:t>1.</w:t>
      </w:r>
      <w:r w:rsidRPr="009B5E66">
        <w:rPr>
          <w:rFonts w:hint="eastAsia"/>
          <w:color w:val="FF0000"/>
          <w:sz w:val="18"/>
          <w:szCs w:val="18"/>
        </w:rPr>
        <w:t>列表顺序应按事件发生日期排列</w:t>
      </w:r>
      <w:r>
        <w:rPr>
          <w:rFonts w:hint="eastAsia"/>
          <w:color w:val="FF0000"/>
          <w:sz w:val="18"/>
          <w:szCs w:val="18"/>
        </w:rPr>
        <w:t>；</w:t>
      </w:r>
      <w:r>
        <w:rPr>
          <w:rFonts w:hint="eastAsia"/>
          <w:color w:val="FF0000"/>
          <w:sz w:val="18"/>
          <w:szCs w:val="18"/>
        </w:rPr>
        <w:t>2.</w:t>
      </w:r>
      <w:r>
        <w:rPr>
          <w:rFonts w:hint="eastAsia"/>
          <w:color w:val="FF0000"/>
          <w:sz w:val="18"/>
          <w:szCs w:val="18"/>
        </w:rPr>
        <w:t>同一例事件</w:t>
      </w:r>
      <w:r w:rsidRPr="009B5E66">
        <w:rPr>
          <w:rFonts w:hint="eastAsia"/>
          <w:color w:val="FF0000"/>
          <w:sz w:val="18"/>
          <w:szCs w:val="18"/>
        </w:rPr>
        <w:t>应按报告类型（首次</w:t>
      </w:r>
      <w:r w:rsidRPr="009B5E66">
        <w:rPr>
          <w:rFonts w:hint="eastAsia"/>
          <w:color w:val="FF0000"/>
          <w:sz w:val="18"/>
          <w:szCs w:val="18"/>
        </w:rPr>
        <w:t>-</w:t>
      </w:r>
      <w:r w:rsidRPr="009B5E66">
        <w:rPr>
          <w:rFonts w:hint="eastAsia"/>
          <w:color w:val="FF0000"/>
          <w:sz w:val="18"/>
          <w:szCs w:val="18"/>
        </w:rPr>
        <w:t>随访</w:t>
      </w:r>
      <w:r w:rsidRPr="009B5E66">
        <w:rPr>
          <w:rFonts w:hint="eastAsia"/>
          <w:color w:val="FF0000"/>
          <w:sz w:val="18"/>
          <w:szCs w:val="18"/>
        </w:rPr>
        <w:t>-</w:t>
      </w:r>
      <w:r w:rsidRPr="009B5E66">
        <w:rPr>
          <w:rFonts w:hint="eastAsia"/>
          <w:color w:val="FF0000"/>
          <w:sz w:val="18"/>
          <w:szCs w:val="18"/>
        </w:rPr>
        <w:t>总结）的顺序排列</w:t>
      </w:r>
      <w:r>
        <w:rPr>
          <w:rFonts w:hint="eastAsia"/>
          <w:color w:val="FF0000"/>
          <w:sz w:val="18"/>
          <w:szCs w:val="18"/>
        </w:rPr>
        <w:t>在一起</w:t>
      </w:r>
      <w:r w:rsidR="00206F79">
        <w:rPr>
          <w:rFonts w:hint="eastAsia"/>
          <w:color w:val="FF0000"/>
          <w:sz w:val="18"/>
          <w:szCs w:val="18"/>
        </w:rPr>
        <w:t>；</w:t>
      </w:r>
      <w:r>
        <w:rPr>
          <w:rFonts w:hint="eastAsia"/>
          <w:color w:val="FF0000"/>
          <w:sz w:val="18"/>
          <w:szCs w:val="18"/>
        </w:rPr>
        <w:t>3.</w:t>
      </w:r>
      <w:r>
        <w:rPr>
          <w:rFonts w:hint="eastAsia"/>
          <w:color w:val="FF0000"/>
          <w:sz w:val="18"/>
          <w:szCs w:val="18"/>
        </w:rPr>
        <w:t>每一页</w:t>
      </w:r>
      <w:r w:rsidR="00F720C8">
        <w:rPr>
          <w:rFonts w:hint="eastAsia"/>
          <w:color w:val="FF0000"/>
          <w:sz w:val="18"/>
          <w:szCs w:val="18"/>
        </w:rPr>
        <w:t>都</w:t>
      </w:r>
      <w:r>
        <w:rPr>
          <w:rFonts w:hint="eastAsia"/>
          <w:color w:val="FF0000"/>
          <w:sz w:val="18"/>
          <w:szCs w:val="18"/>
        </w:rPr>
        <w:t>应包含表头。</w:t>
      </w:r>
    </w:p>
    <w:sectPr w:rsidR="003F2DF9" w:rsidRPr="00D07073" w:rsidSect="006E1077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E4" w:rsidRDefault="004D7AE4" w:rsidP="003F2DF9">
      <w:r>
        <w:separator/>
      </w:r>
    </w:p>
  </w:endnote>
  <w:endnote w:type="continuationSeparator" w:id="1">
    <w:p w:rsidR="004D7AE4" w:rsidRDefault="004D7AE4" w:rsidP="003F2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E4" w:rsidRDefault="004D7AE4" w:rsidP="003F2DF9">
      <w:r>
        <w:separator/>
      </w:r>
    </w:p>
  </w:footnote>
  <w:footnote w:type="continuationSeparator" w:id="1">
    <w:p w:rsidR="004D7AE4" w:rsidRDefault="004D7AE4" w:rsidP="003F2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F9"/>
    <w:rsid w:val="00013540"/>
    <w:rsid w:val="00040FA3"/>
    <w:rsid w:val="000737A8"/>
    <w:rsid w:val="00075EF9"/>
    <w:rsid w:val="00087AFA"/>
    <w:rsid w:val="000D1CD0"/>
    <w:rsid w:val="001229EA"/>
    <w:rsid w:val="0017681C"/>
    <w:rsid w:val="001E5BD6"/>
    <w:rsid w:val="001F3D59"/>
    <w:rsid w:val="00206F79"/>
    <w:rsid w:val="00211814"/>
    <w:rsid w:val="002A408D"/>
    <w:rsid w:val="00342BA8"/>
    <w:rsid w:val="003F2DF9"/>
    <w:rsid w:val="00407EB9"/>
    <w:rsid w:val="004270BC"/>
    <w:rsid w:val="0044784D"/>
    <w:rsid w:val="004D4B54"/>
    <w:rsid w:val="004D7AE4"/>
    <w:rsid w:val="00520AEC"/>
    <w:rsid w:val="00520BE0"/>
    <w:rsid w:val="00535AFF"/>
    <w:rsid w:val="005525AF"/>
    <w:rsid w:val="00594CB8"/>
    <w:rsid w:val="005977C2"/>
    <w:rsid w:val="005A3382"/>
    <w:rsid w:val="005A76A4"/>
    <w:rsid w:val="005F119C"/>
    <w:rsid w:val="006415DE"/>
    <w:rsid w:val="00647240"/>
    <w:rsid w:val="00667DAC"/>
    <w:rsid w:val="006E1077"/>
    <w:rsid w:val="006F41EC"/>
    <w:rsid w:val="006F4A76"/>
    <w:rsid w:val="007A7F62"/>
    <w:rsid w:val="007E1315"/>
    <w:rsid w:val="008457D3"/>
    <w:rsid w:val="00862ABD"/>
    <w:rsid w:val="00921475"/>
    <w:rsid w:val="00972B05"/>
    <w:rsid w:val="009740A9"/>
    <w:rsid w:val="009909AD"/>
    <w:rsid w:val="009C3ED8"/>
    <w:rsid w:val="009D33EC"/>
    <w:rsid w:val="009D3823"/>
    <w:rsid w:val="00A63E2A"/>
    <w:rsid w:val="00B83C9E"/>
    <w:rsid w:val="00BA7E28"/>
    <w:rsid w:val="00BC7AD2"/>
    <w:rsid w:val="00C02EBF"/>
    <w:rsid w:val="00C416B9"/>
    <w:rsid w:val="00CA74A0"/>
    <w:rsid w:val="00CA7AB5"/>
    <w:rsid w:val="00CC3960"/>
    <w:rsid w:val="00CD0F11"/>
    <w:rsid w:val="00D07073"/>
    <w:rsid w:val="00E40A0F"/>
    <w:rsid w:val="00E53347"/>
    <w:rsid w:val="00E562C5"/>
    <w:rsid w:val="00EC1BA9"/>
    <w:rsid w:val="00ED3ACE"/>
    <w:rsid w:val="00EE320A"/>
    <w:rsid w:val="00F41720"/>
    <w:rsid w:val="00F720C8"/>
    <w:rsid w:val="00FD63DC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DF9"/>
    <w:rPr>
      <w:sz w:val="18"/>
      <w:szCs w:val="18"/>
    </w:rPr>
  </w:style>
  <w:style w:type="table" w:styleId="a5">
    <w:name w:val="Table Grid"/>
    <w:basedOn w:val="a1"/>
    <w:uiPriority w:val="59"/>
    <w:rsid w:val="00BA7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ywlc</dc:creator>
  <cp:keywords/>
  <dc:description/>
  <cp:lastModifiedBy>Admin</cp:lastModifiedBy>
  <cp:revision>29</cp:revision>
  <dcterms:created xsi:type="dcterms:W3CDTF">2020-07-01T02:46:00Z</dcterms:created>
  <dcterms:modified xsi:type="dcterms:W3CDTF">2020-08-11T09:31:00Z</dcterms:modified>
</cp:coreProperties>
</file>