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水质检测仪参数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需求</w:t>
      </w:r>
    </w:p>
    <w:tbl>
      <w:tblPr>
        <w:tblStyle w:val="4"/>
        <w:tblW w:w="12162" w:type="dxa"/>
        <w:jc w:val="center"/>
        <w:tblBorders>
          <w:top w:val="single" w:color="8EAADB" w:sz="2" w:space="0"/>
          <w:left w:val="none" w:color="auto" w:sz="0" w:space="0"/>
          <w:bottom w:val="single" w:color="8EAADB" w:sz="2" w:space="0"/>
          <w:right w:val="none" w:color="auto" w:sz="0" w:space="0"/>
          <w:insideH w:val="single" w:color="8EAADB" w:sz="2" w:space="0"/>
          <w:insideV w:val="single" w:color="8EAADB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307"/>
        <w:gridCol w:w="1007"/>
        <w:gridCol w:w="523"/>
        <w:gridCol w:w="1497"/>
        <w:gridCol w:w="1262"/>
        <w:gridCol w:w="32"/>
        <w:gridCol w:w="1273"/>
        <w:gridCol w:w="436"/>
        <w:gridCol w:w="869"/>
        <w:gridCol w:w="1438"/>
      </w:tblGrid>
      <w:tr>
        <w:tblPrEx>
          <w:tblBorders>
            <w:top w:val="single" w:color="8EAADB" w:sz="2" w:space="0"/>
            <w:left w:val="none" w:color="auto" w:sz="0" w:space="0"/>
            <w:bottom w:val="single" w:color="8EAADB" w:sz="2" w:space="0"/>
            <w:right w:val="none" w:color="auto" w:sz="0" w:space="0"/>
            <w:insideH w:val="single" w:color="8EAADB" w:sz="2" w:space="0"/>
            <w:insideV w:val="single" w:color="8EAADB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2" w:type="dxa"/>
            <w:gridSpan w:val="11"/>
            <w:tcBorders>
              <w:left w:val="single" w:color="8EAADB" w:sz="2" w:space="0"/>
              <w:righ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检测参数</w:t>
            </w:r>
          </w:p>
        </w:tc>
      </w:tr>
      <w:tr>
        <w:tblPrEx>
          <w:tblBorders>
            <w:top w:val="single" w:color="8EAADB" w:sz="2" w:space="0"/>
            <w:left w:val="none" w:color="auto" w:sz="0" w:space="0"/>
            <w:bottom w:val="single" w:color="8EAADB" w:sz="2" w:space="0"/>
            <w:right w:val="none" w:color="auto" w:sz="0" w:space="0"/>
            <w:insideH w:val="single" w:color="8EAADB" w:sz="2" w:space="0"/>
            <w:insideV w:val="single" w:color="8EAADB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lef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检测项目</w:t>
            </w:r>
          </w:p>
        </w:tc>
        <w:tc>
          <w:tcPr>
            <w:tcW w:w="2307" w:type="dxa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COD</w:t>
            </w:r>
          </w:p>
        </w:tc>
        <w:tc>
          <w:tcPr>
            <w:tcW w:w="1530" w:type="dxa"/>
            <w:gridSpan w:val="2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氨氮</w:t>
            </w:r>
          </w:p>
        </w:tc>
        <w:tc>
          <w:tcPr>
            <w:tcW w:w="1497" w:type="dxa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总磷</w:t>
            </w:r>
          </w:p>
        </w:tc>
        <w:tc>
          <w:tcPr>
            <w:tcW w:w="1262" w:type="dxa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总氮</w:t>
            </w:r>
          </w:p>
        </w:tc>
        <w:tc>
          <w:tcPr>
            <w:tcW w:w="1305" w:type="dxa"/>
            <w:gridSpan w:val="2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浊度</w:t>
            </w:r>
          </w:p>
        </w:tc>
        <w:tc>
          <w:tcPr>
            <w:tcW w:w="1305" w:type="dxa"/>
            <w:gridSpan w:val="2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色度</w:t>
            </w:r>
          </w:p>
        </w:tc>
        <w:tc>
          <w:tcPr>
            <w:tcW w:w="1438" w:type="dxa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悬浮物</w:t>
            </w:r>
          </w:p>
        </w:tc>
      </w:tr>
      <w:tr>
        <w:tblPrEx>
          <w:tblBorders>
            <w:top w:val="single" w:color="8EAADB" w:sz="2" w:space="0"/>
            <w:left w:val="none" w:color="auto" w:sz="0" w:space="0"/>
            <w:bottom w:val="single" w:color="8EAADB" w:sz="2" w:space="0"/>
            <w:right w:val="none" w:color="auto" w:sz="0" w:space="0"/>
            <w:insideH w:val="single" w:color="8EAADB" w:sz="2" w:space="0"/>
            <w:insideV w:val="single" w:color="8EAADB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lef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测定范围</w:t>
            </w:r>
          </w:p>
        </w:tc>
        <w:tc>
          <w:tcPr>
            <w:tcW w:w="2307" w:type="dxa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（0~10000）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mg/L（分段）</w:t>
            </w:r>
          </w:p>
        </w:tc>
        <w:tc>
          <w:tcPr>
            <w:tcW w:w="1530" w:type="dxa"/>
            <w:gridSpan w:val="2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（0~160）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mg/L（分段）</w:t>
            </w:r>
          </w:p>
        </w:tc>
        <w:tc>
          <w:tcPr>
            <w:tcW w:w="1497" w:type="dxa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（0~100）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mg/L（分段）</w:t>
            </w:r>
          </w:p>
        </w:tc>
        <w:tc>
          <w:tcPr>
            <w:tcW w:w="1262" w:type="dxa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（0~100）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mg/L</w:t>
            </w:r>
          </w:p>
        </w:tc>
        <w:tc>
          <w:tcPr>
            <w:tcW w:w="1305" w:type="dxa"/>
            <w:gridSpan w:val="2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（0~250）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NTU</w:t>
            </w:r>
          </w:p>
        </w:tc>
        <w:tc>
          <w:tcPr>
            <w:tcW w:w="1305" w:type="dxa"/>
            <w:gridSpan w:val="2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（0~500）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Hazen</w:t>
            </w:r>
          </w:p>
        </w:tc>
        <w:tc>
          <w:tcPr>
            <w:tcW w:w="1438" w:type="dxa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（0~1000）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mg/L</w:t>
            </w:r>
          </w:p>
        </w:tc>
      </w:tr>
      <w:tr>
        <w:tblPrEx>
          <w:tblBorders>
            <w:top w:val="single" w:color="8EAADB" w:sz="2" w:space="0"/>
            <w:left w:val="none" w:color="auto" w:sz="0" w:space="0"/>
            <w:bottom w:val="single" w:color="8EAADB" w:sz="2" w:space="0"/>
            <w:right w:val="none" w:color="auto" w:sz="0" w:space="0"/>
            <w:insideH w:val="single" w:color="8EAADB" w:sz="2" w:space="0"/>
            <w:insideV w:val="single" w:color="8EAADB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Merge w:val="restart"/>
            <w:tcBorders>
              <w:lef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示值误差</w:t>
            </w:r>
          </w:p>
        </w:tc>
        <w:tc>
          <w:tcPr>
            <w:tcW w:w="2307" w:type="dxa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COD≤50mg/L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误差≤±8%</w:t>
            </w:r>
          </w:p>
        </w:tc>
        <w:tc>
          <w:tcPr>
            <w:tcW w:w="1530" w:type="dxa"/>
            <w:gridSpan w:val="2"/>
            <w:vMerge w:val="restart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误差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≤±5%</w:t>
            </w:r>
          </w:p>
        </w:tc>
        <w:tc>
          <w:tcPr>
            <w:tcW w:w="1497" w:type="dxa"/>
            <w:vMerge w:val="restart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误差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≤±5%</w:t>
            </w:r>
          </w:p>
        </w:tc>
        <w:tc>
          <w:tcPr>
            <w:tcW w:w="1262" w:type="dxa"/>
            <w:vMerge w:val="restart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误差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≤±5%</w:t>
            </w:r>
          </w:p>
        </w:tc>
        <w:tc>
          <w:tcPr>
            <w:tcW w:w="1305" w:type="dxa"/>
            <w:gridSpan w:val="2"/>
            <w:vMerge w:val="restart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误差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≤±10%</w:t>
            </w:r>
          </w:p>
        </w:tc>
        <w:tc>
          <w:tcPr>
            <w:tcW w:w="1305" w:type="dxa"/>
            <w:gridSpan w:val="2"/>
            <w:vMerge w:val="restart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误差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≤±10%</w:t>
            </w:r>
          </w:p>
        </w:tc>
        <w:tc>
          <w:tcPr>
            <w:tcW w:w="1438" w:type="dxa"/>
            <w:vMerge w:val="restart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误差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≤±10%</w:t>
            </w:r>
          </w:p>
        </w:tc>
      </w:tr>
      <w:tr>
        <w:tblPrEx>
          <w:tblBorders>
            <w:top w:val="single" w:color="8EAADB" w:sz="2" w:space="0"/>
            <w:left w:val="none" w:color="auto" w:sz="0" w:space="0"/>
            <w:bottom w:val="single" w:color="8EAADB" w:sz="2" w:space="0"/>
            <w:right w:val="none" w:color="auto" w:sz="0" w:space="0"/>
            <w:insideH w:val="single" w:color="8EAADB" w:sz="2" w:space="0"/>
            <w:insideV w:val="single" w:color="8EAADB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Merge w:val="continue"/>
            <w:tcBorders>
              <w:lef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07" w:type="dxa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COD＞50mg/L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误差≤±5%</w:t>
            </w:r>
          </w:p>
        </w:tc>
        <w:tc>
          <w:tcPr>
            <w:tcW w:w="1530" w:type="dxa"/>
            <w:gridSpan w:val="2"/>
            <w:vMerge w:val="continue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97" w:type="dxa"/>
            <w:vMerge w:val="continue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8" w:type="dxa"/>
            <w:vMerge w:val="continue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8EAADB" w:sz="2" w:space="0"/>
            <w:left w:val="none" w:color="auto" w:sz="0" w:space="0"/>
            <w:bottom w:val="single" w:color="8EAADB" w:sz="2" w:space="0"/>
            <w:right w:val="none" w:color="auto" w:sz="0" w:space="0"/>
            <w:insideH w:val="single" w:color="8EAADB" w:sz="2" w:space="0"/>
            <w:insideV w:val="single" w:color="8EAADB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Merge w:val="restart"/>
            <w:tcBorders>
              <w:lef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抗氯干扰</w:t>
            </w:r>
          </w:p>
        </w:tc>
        <w:tc>
          <w:tcPr>
            <w:tcW w:w="2307" w:type="dxa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［CL-］＜1000mg/L无显著影响</w:t>
            </w:r>
          </w:p>
        </w:tc>
        <w:tc>
          <w:tcPr>
            <w:tcW w:w="1530" w:type="dxa"/>
            <w:gridSpan w:val="2"/>
            <w:vMerge w:val="restart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——</w:t>
            </w:r>
          </w:p>
        </w:tc>
        <w:tc>
          <w:tcPr>
            <w:tcW w:w="1497" w:type="dxa"/>
            <w:vMerge w:val="restart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——</w:t>
            </w:r>
          </w:p>
        </w:tc>
        <w:tc>
          <w:tcPr>
            <w:tcW w:w="1262" w:type="dxa"/>
            <w:vMerge w:val="restart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——</w:t>
            </w:r>
          </w:p>
        </w:tc>
        <w:tc>
          <w:tcPr>
            <w:tcW w:w="1305" w:type="dxa"/>
            <w:gridSpan w:val="2"/>
            <w:vMerge w:val="restart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——</w:t>
            </w:r>
          </w:p>
        </w:tc>
        <w:tc>
          <w:tcPr>
            <w:tcW w:w="1305" w:type="dxa"/>
            <w:gridSpan w:val="2"/>
            <w:vMerge w:val="restart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——</w:t>
            </w:r>
          </w:p>
        </w:tc>
        <w:tc>
          <w:tcPr>
            <w:tcW w:w="1438" w:type="dxa"/>
            <w:vMerge w:val="restart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——</w:t>
            </w:r>
          </w:p>
        </w:tc>
      </w:tr>
      <w:tr>
        <w:tblPrEx>
          <w:tblBorders>
            <w:top w:val="single" w:color="8EAADB" w:sz="2" w:space="0"/>
            <w:left w:val="none" w:color="auto" w:sz="0" w:space="0"/>
            <w:bottom w:val="single" w:color="8EAADB" w:sz="2" w:space="0"/>
            <w:right w:val="none" w:color="auto" w:sz="0" w:space="0"/>
            <w:insideH w:val="single" w:color="8EAADB" w:sz="2" w:space="0"/>
            <w:insideV w:val="single" w:color="8EAADB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Merge w:val="continue"/>
            <w:tcBorders>
              <w:lef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07" w:type="dxa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［CL-］＜4000mg/L（可选）</w:t>
            </w:r>
          </w:p>
        </w:tc>
        <w:tc>
          <w:tcPr>
            <w:tcW w:w="1530" w:type="dxa"/>
            <w:gridSpan w:val="2"/>
            <w:vMerge w:val="continue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97" w:type="dxa"/>
            <w:vMerge w:val="continue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8" w:type="dxa"/>
            <w:vMerge w:val="continue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8EAADB" w:sz="2" w:space="0"/>
            <w:left w:val="none" w:color="auto" w:sz="0" w:space="0"/>
            <w:bottom w:val="single" w:color="8EAADB" w:sz="2" w:space="0"/>
            <w:right w:val="none" w:color="auto" w:sz="0" w:space="0"/>
            <w:insideH w:val="single" w:color="8EAADB" w:sz="2" w:space="0"/>
            <w:insideV w:val="single" w:color="8EAADB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lef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重复性</w:t>
            </w:r>
          </w:p>
        </w:tc>
        <w:tc>
          <w:tcPr>
            <w:tcW w:w="2307" w:type="dxa"/>
            <w:tcBorders>
              <w:right w:val="single" w:color="8EAADB" w:sz="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≤±3%</w:t>
            </w:r>
          </w:p>
        </w:tc>
        <w:tc>
          <w:tcPr>
            <w:tcW w:w="1530" w:type="dxa"/>
            <w:gridSpan w:val="2"/>
            <w:tcBorders>
              <w:righ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光学稳定性</w:t>
            </w:r>
          </w:p>
        </w:tc>
        <w:tc>
          <w:tcPr>
            <w:tcW w:w="2759" w:type="dxa"/>
            <w:gridSpan w:val="2"/>
            <w:tcBorders>
              <w:right w:val="single" w:color="8EAADB" w:sz="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＜0.005A/20min</w:t>
            </w:r>
          </w:p>
        </w:tc>
        <w:tc>
          <w:tcPr>
            <w:tcW w:w="1741" w:type="dxa"/>
            <w:gridSpan w:val="3"/>
            <w:tcBorders>
              <w:righ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消解时间示值误差</w:t>
            </w:r>
          </w:p>
        </w:tc>
        <w:tc>
          <w:tcPr>
            <w:tcW w:w="2307" w:type="dxa"/>
            <w:gridSpan w:val="2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≤2%</w:t>
            </w:r>
          </w:p>
        </w:tc>
      </w:tr>
      <w:tr>
        <w:tblPrEx>
          <w:tblBorders>
            <w:top w:val="single" w:color="8EAADB" w:sz="2" w:space="0"/>
            <w:left w:val="none" w:color="auto" w:sz="0" w:space="0"/>
            <w:bottom w:val="single" w:color="8EAADB" w:sz="2" w:space="0"/>
            <w:right w:val="none" w:color="auto" w:sz="0" w:space="0"/>
            <w:insideH w:val="single" w:color="8EAADB" w:sz="2" w:space="0"/>
            <w:insideV w:val="single" w:color="8EAADB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lef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曲线数量</w:t>
            </w:r>
          </w:p>
        </w:tc>
        <w:tc>
          <w:tcPr>
            <w:tcW w:w="2307" w:type="dxa"/>
            <w:tcBorders>
              <w:right w:val="single" w:color="8EAADB" w:sz="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210条</w:t>
            </w:r>
          </w:p>
        </w:tc>
        <w:tc>
          <w:tcPr>
            <w:tcW w:w="1530" w:type="dxa"/>
            <w:gridSpan w:val="2"/>
            <w:tcBorders>
              <w:righ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存储数据</w:t>
            </w:r>
          </w:p>
        </w:tc>
        <w:tc>
          <w:tcPr>
            <w:tcW w:w="2759" w:type="dxa"/>
            <w:gridSpan w:val="2"/>
            <w:tcBorders>
              <w:right w:val="single" w:color="8EAADB" w:sz="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16000个</w:t>
            </w:r>
          </w:p>
        </w:tc>
        <w:tc>
          <w:tcPr>
            <w:tcW w:w="1741" w:type="dxa"/>
            <w:gridSpan w:val="3"/>
            <w:tcBorders>
              <w:righ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温控范围</w:t>
            </w:r>
          </w:p>
        </w:tc>
        <w:tc>
          <w:tcPr>
            <w:tcW w:w="2307" w:type="dxa"/>
            <w:gridSpan w:val="2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（45~190）℃</w:t>
            </w:r>
          </w:p>
        </w:tc>
      </w:tr>
      <w:tr>
        <w:tblPrEx>
          <w:tblBorders>
            <w:top w:val="single" w:color="8EAADB" w:sz="2" w:space="0"/>
            <w:left w:val="none" w:color="auto" w:sz="0" w:space="0"/>
            <w:bottom w:val="single" w:color="8EAADB" w:sz="2" w:space="0"/>
            <w:right w:val="none" w:color="auto" w:sz="0" w:space="0"/>
            <w:insideH w:val="single" w:color="8EAADB" w:sz="2" w:space="0"/>
            <w:insideV w:val="single" w:color="8EAADB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lef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温度示值误差</w:t>
            </w:r>
          </w:p>
        </w:tc>
        <w:tc>
          <w:tcPr>
            <w:tcW w:w="2307" w:type="dxa"/>
            <w:tcBorders>
              <w:right w:val="single" w:color="8EAADB" w:sz="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≤±2℃</w:t>
            </w:r>
          </w:p>
        </w:tc>
        <w:tc>
          <w:tcPr>
            <w:tcW w:w="1530" w:type="dxa"/>
            <w:gridSpan w:val="2"/>
            <w:tcBorders>
              <w:righ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温场均匀性</w:t>
            </w:r>
          </w:p>
        </w:tc>
        <w:tc>
          <w:tcPr>
            <w:tcW w:w="2759" w:type="dxa"/>
            <w:gridSpan w:val="2"/>
            <w:tcBorders>
              <w:right w:val="single" w:color="8EAADB" w:sz="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≤2℃</w:t>
            </w:r>
          </w:p>
        </w:tc>
        <w:tc>
          <w:tcPr>
            <w:tcW w:w="1741" w:type="dxa"/>
            <w:gridSpan w:val="3"/>
            <w:tcBorders>
              <w:righ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批处理量</w:t>
            </w:r>
          </w:p>
        </w:tc>
        <w:tc>
          <w:tcPr>
            <w:tcW w:w="2307" w:type="dxa"/>
            <w:gridSpan w:val="2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12支</w:t>
            </w:r>
          </w:p>
        </w:tc>
      </w:tr>
      <w:tr>
        <w:tblPrEx>
          <w:tblBorders>
            <w:top w:val="single" w:color="8EAADB" w:sz="2" w:space="0"/>
            <w:left w:val="none" w:color="auto" w:sz="0" w:space="0"/>
            <w:bottom w:val="single" w:color="8EAADB" w:sz="2" w:space="0"/>
            <w:right w:val="none" w:color="auto" w:sz="0" w:space="0"/>
            <w:insideH w:val="single" w:color="8EAADB" w:sz="2" w:space="0"/>
            <w:insideV w:val="single" w:color="8EAADB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2" w:type="dxa"/>
            <w:gridSpan w:val="11"/>
            <w:tcBorders>
              <w:left w:val="single" w:color="8EAADB" w:sz="2" w:space="0"/>
              <w:righ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物理参数</w:t>
            </w:r>
          </w:p>
        </w:tc>
      </w:tr>
      <w:tr>
        <w:tblPrEx>
          <w:tblBorders>
            <w:top w:val="single" w:color="8EAADB" w:sz="2" w:space="0"/>
            <w:left w:val="none" w:color="auto" w:sz="0" w:space="0"/>
            <w:bottom w:val="single" w:color="8EAADB" w:sz="2" w:space="0"/>
            <w:right w:val="none" w:color="auto" w:sz="0" w:space="0"/>
            <w:insideH w:val="single" w:color="8EAADB" w:sz="2" w:space="0"/>
            <w:insideV w:val="single" w:color="8EAADB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lef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显示屏</w:t>
            </w:r>
          </w:p>
        </w:tc>
        <w:tc>
          <w:tcPr>
            <w:tcW w:w="3314" w:type="dxa"/>
            <w:gridSpan w:val="2"/>
            <w:tcBorders>
              <w:right w:val="single" w:color="8EAADB" w:sz="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314" w:type="dxa"/>
            <w:gridSpan w:val="4"/>
            <w:tcBorders>
              <w:righ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比色方式</w:t>
            </w:r>
          </w:p>
        </w:tc>
        <w:tc>
          <w:tcPr>
            <w:tcW w:w="4016" w:type="dxa"/>
            <w:gridSpan w:val="4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比色皿、比色管均可</w:t>
            </w:r>
          </w:p>
        </w:tc>
      </w:tr>
      <w:tr>
        <w:tblPrEx>
          <w:tblBorders>
            <w:top w:val="single" w:color="8EAADB" w:sz="2" w:space="0"/>
            <w:left w:val="none" w:color="auto" w:sz="0" w:space="0"/>
            <w:bottom w:val="single" w:color="8EAADB" w:sz="2" w:space="0"/>
            <w:right w:val="none" w:color="auto" w:sz="0" w:space="0"/>
            <w:insideH w:val="single" w:color="8EAADB" w:sz="2" w:space="0"/>
            <w:insideV w:val="single" w:color="8EAADB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lef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打印机</w:t>
            </w:r>
          </w:p>
        </w:tc>
        <w:tc>
          <w:tcPr>
            <w:tcW w:w="3314" w:type="dxa"/>
            <w:gridSpan w:val="2"/>
            <w:tcBorders>
              <w:right w:val="single" w:color="8EAADB" w:sz="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热敏行式打印机</w:t>
            </w:r>
          </w:p>
        </w:tc>
        <w:tc>
          <w:tcPr>
            <w:tcW w:w="3314" w:type="dxa"/>
            <w:gridSpan w:val="4"/>
            <w:tcBorders>
              <w:righ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数据通讯口</w:t>
            </w:r>
          </w:p>
        </w:tc>
        <w:tc>
          <w:tcPr>
            <w:tcW w:w="4016" w:type="dxa"/>
            <w:gridSpan w:val="4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USB接口/红外接口</w:t>
            </w:r>
          </w:p>
        </w:tc>
      </w:tr>
      <w:tr>
        <w:tblPrEx>
          <w:tblBorders>
            <w:top w:val="single" w:color="8EAADB" w:sz="2" w:space="0"/>
            <w:left w:val="none" w:color="auto" w:sz="0" w:space="0"/>
            <w:bottom w:val="single" w:color="8EAADB" w:sz="2" w:space="0"/>
            <w:right w:val="none" w:color="auto" w:sz="0" w:space="0"/>
            <w:insideH w:val="single" w:color="8EAADB" w:sz="2" w:space="0"/>
            <w:insideV w:val="single" w:color="8EAADB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lef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314" w:type="dxa"/>
            <w:gridSpan w:val="2"/>
            <w:tcBorders>
              <w:right w:val="single" w:color="8EAADB" w:sz="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314" w:type="dxa"/>
            <w:gridSpan w:val="4"/>
            <w:tcBorders>
              <w:righ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016" w:type="dxa"/>
            <w:gridSpan w:val="4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8EAADB" w:sz="2" w:space="0"/>
            <w:left w:val="none" w:color="auto" w:sz="0" w:space="0"/>
            <w:bottom w:val="single" w:color="8EAADB" w:sz="2" w:space="0"/>
            <w:right w:val="none" w:color="auto" w:sz="0" w:space="0"/>
            <w:insideH w:val="single" w:color="8EAADB" w:sz="2" w:space="0"/>
            <w:insideV w:val="single" w:color="8EAADB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2" w:type="dxa"/>
            <w:gridSpan w:val="11"/>
            <w:tcBorders>
              <w:left w:val="single" w:color="8EAADB" w:sz="2" w:space="0"/>
              <w:righ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环境及工作参数</w:t>
            </w:r>
          </w:p>
        </w:tc>
      </w:tr>
      <w:tr>
        <w:tblPrEx>
          <w:tblBorders>
            <w:top w:val="single" w:color="8EAADB" w:sz="2" w:space="0"/>
            <w:left w:val="none" w:color="auto" w:sz="0" w:space="0"/>
            <w:bottom w:val="single" w:color="8EAADB" w:sz="2" w:space="0"/>
            <w:right w:val="none" w:color="auto" w:sz="0" w:space="0"/>
            <w:insideH w:val="single" w:color="8EAADB" w:sz="2" w:space="0"/>
            <w:insideV w:val="single" w:color="8EAADB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lef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环境温度</w:t>
            </w:r>
          </w:p>
        </w:tc>
        <w:tc>
          <w:tcPr>
            <w:tcW w:w="3314" w:type="dxa"/>
            <w:gridSpan w:val="2"/>
            <w:tcBorders>
              <w:right w:val="single" w:color="8EAADB" w:sz="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（5~40）℃</w:t>
            </w:r>
          </w:p>
        </w:tc>
        <w:tc>
          <w:tcPr>
            <w:tcW w:w="3314" w:type="dxa"/>
            <w:gridSpan w:val="4"/>
            <w:tcBorders>
              <w:righ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环境湿度</w:t>
            </w:r>
          </w:p>
        </w:tc>
        <w:tc>
          <w:tcPr>
            <w:tcW w:w="4016" w:type="dxa"/>
            <w:gridSpan w:val="4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相对湿度≤85%（无冷凝）</w:t>
            </w:r>
          </w:p>
        </w:tc>
      </w:tr>
      <w:tr>
        <w:tblPrEx>
          <w:tblBorders>
            <w:top w:val="single" w:color="8EAADB" w:sz="2" w:space="0"/>
            <w:left w:val="none" w:color="auto" w:sz="0" w:space="0"/>
            <w:bottom w:val="single" w:color="8EAADB" w:sz="2" w:space="0"/>
            <w:right w:val="none" w:color="auto" w:sz="0" w:space="0"/>
            <w:insideH w:val="single" w:color="8EAADB" w:sz="2" w:space="0"/>
            <w:insideV w:val="single" w:color="8EAADB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tcBorders>
              <w:lef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额定电压</w:t>
            </w:r>
          </w:p>
        </w:tc>
        <w:tc>
          <w:tcPr>
            <w:tcW w:w="3314" w:type="dxa"/>
            <w:gridSpan w:val="2"/>
            <w:tcBorders>
              <w:right w:val="single" w:color="8EAADB" w:sz="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AC220V±10%/50Hz</w:t>
            </w:r>
          </w:p>
        </w:tc>
        <w:tc>
          <w:tcPr>
            <w:tcW w:w="3314" w:type="dxa"/>
            <w:gridSpan w:val="4"/>
            <w:tcBorders>
              <w:right w:val="single" w:color="8EAADB" w:sz="2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额定功率</w:t>
            </w:r>
          </w:p>
        </w:tc>
        <w:tc>
          <w:tcPr>
            <w:tcW w:w="4016" w:type="dxa"/>
            <w:gridSpan w:val="4"/>
            <w:tcBorders>
              <w:right w:val="single" w:color="8EAADB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620W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40"/>
          <w:szCs w:val="40"/>
        </w:rPr>
      </w:pPr>
    </w:p>
    <w:p>
      <w:pPr>
        <w:rPr>
          <w:rFonts w:hint="eastAsia" w:ascii="仿宋" w:hAnsi="仿宋" w:eastAsia="仿宋" w:cs="仿宋"/>
          <w:b/>
          <w:bCs/>
          <w:sz w:val="40"/>
          <w:szCs w:val="40"/>
        </w:rPr>
      </w:pPr>
    </w:p>
    <w:p>
      <w:pP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功能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  <w:t>：</w:t>
      </w:r>
    </w:p>
    <w:p>
      <w:pPr>
        <w:rPr>
          <w:rFonts w:hint="eastAsia" w:ascii="仿宋" w:hAnsi="仿宋" w:eastAsia="仿宋" w:cs="仿宋"/>
          <w:b w:val="0"/>
          <w:bCs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1)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ab/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符合标准：设计上完全依据国家《快速消解分光光度法（HJ/T399-2007）》原理设计制造，符合JJG975-2002化学需氧量（COD）测定仪检定规程，适用于各种生活用水和工业废水的检测；</w:t>
      </w:r>
    </w:p>
    <w:p>
      <w:pPr>
        <w:rPr>
          <w:rFonts w:hint="eastAsia" w:ascii="仿宋" w:hAnsi="仿宋" w:eastAsia="仿宋" w:cs="仿宋"/>
          <w:b w:val="0"/>
          <w:bCs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2)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ab/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多光路无干涉系统：具有多光路无干涉系统，可测定COD、氨氮、总磷、总氮、浊度、色度、悬浮物。支持皿比色和管比色两种比色方式；</w:t>
      </w:r>
    </w:p>
    <w:p>
      <w:pPr>
        <w:rPr>
          <w:rFonts w:hint="eastAsia" w:ascii="仿宋" w:hAnsi="仿宋" w:eastAsia="仿宋" w:cs="仿宋"/>
          <w:b w:val="0"/>
          <w:bCs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3)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ab/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自带消解器：仪器自带消解器，具有智能升温、智能定时和延时保护等功能，可对水样进行消解；</w:t>
      </w:r>
    </w:p>
    <w:p>
      <w:pPr>
        <w:rPr>
          <w:rFonts w:hint="eastAsia" w:ascii="仿宋" w:hAnsi="仿宋" w:eastAsia="仿宋" w:cs="仿宋"/>
          <w:b w:val="0"/>
          <w:bCs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4)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ab/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操作简单：采用直观的菜单导航系统以及5.6英寸的彩色触屏设计，符合日常操作习惯，更便于操作掌握；</w:t>
      </w:r>
    </w:p>
    <w:p>
      <w:pPr>
        <w:rPr>
          <w:rFonts w:hint="eastAsia" w:ascii="仿宋" w:hAnsi="仿宋" w:eastAsia="仿宋" w:cs="仿宋"/>
          <w:b w:val="0"/>
          <w:bCs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5)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ab/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校准功能：仪器自备校准功能，可根据标准样品计算并存储曲线，无需手动制作曲线；</w:t>
      </w:r>
    </w:p>
    <w:p>
      <w:pPr>
        <w:rPr>
          <w:rFonts w:hint="eastAsia" w:ascii="仿宋" w:hAnsi="仿宋" w:eastAsia="仿宋" w:cs="仿宋"/>
          <w:b w:val="0"/>
          <w:bCs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6)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ab/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测量准确：作为专业的水质测定仪，浓度直读，测量结果更准确稳定；</w:t>
      </w:r>
    </w:p>
    <w:p>
      <w:pPr>
        <w:rPr>
          <w:rFonts w:hint="eastAsia" w:ascii="仿宋" w:hAnsi="仿宋" w:eastAsia="仿宋" w:cs="仿宋"/>
          <w:b w:val="0"/>
          <w:bCs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7)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ab/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数据传输：配备USB接口和红外传输功能，可向计算机传输存储的历史数据；</w:t>
      </w:r>
    </w:p>
    <w:p>
      <w:pPr>
        <w:rPr>
          <w:rFonts w:hint="eastAsia" w:ascii="仿宋" w:hAnsi="仿宋" w:eastAsia="仿宋" w:cs="仿宋"/>
          <w:b w:val="0"/>
          <w:bCs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8)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ab/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数据存储/打印：可存储1.6万组数据，并通过内置打印机打印当前数据和历史数据；</w:t>
      </w:r>
    </w:p>
    <w:p>
      <w:pPr>
        <w:rPr>
          <w:rFonts w:hint="eastAsia" w:ascii="仿宋" w:hAnsi="仿宋" w:eastAsia="仿宋" w:cs="仿宋"/>
          <w:b w:val="0"/>
          <w:bCs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9)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ab/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需要有中国环境保护产品认证证书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。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GQ5YmZmMmZiMDZmZDg1ZmViYzFmZDkyNzQ0YWEifQ=="/>
  </w:docVars>
  <w:rsids>
    <w:rsidRoot w:val="00D85F09"/>
    <w:rsid w:val="00727A07"/>
    <w:rsid w:val="007804B3"/>
    <w:rsid w:val="009D09EA"/>
    <w:rsid w:val="00B57B08"/>
    <w:rsid w:val="00D85F09"/>
    <w:rsid w:val="00E9308F"/>
    <w:rsid w:val="39411BBD"/>
    <w:rsid w:val="62F6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736</Words>
  <Characters>934</Characters>
  <Lines>7</Lines>
  <Paragraphs>2</Paragraphs>
  <TotalTime>23</TotalTime>
  <ScaleCrop>false</ScaleCrop>
  <LinksUpToDate>false</LinksUpToDate>
  <CharactersWithSpaces>943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2023-05-18T08:57:00Z</dcterms:created>
  <dc:creator>Windows User</dc:creator>
  <cp:lastModifiedBy>CDY</cp:lastModifiedBy>
  <dcterms:modified xsi:type="dcterms:W3CDTF">2023-08-25T07:18:18Z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33AFD238ABDC4B73BBE3BE23895A3D51_12</vt:lpwstr>
  </property>
</Properties>
</file>