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20354"/>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项目名称：中山大学孙逸仙纪念医院深汕中心医院采购医疗设备招标项目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1074"/>
      <w:bookmarkStart w:id="4" w:name="_Toc202251699"/>
      <w:bookmarkStart w:id="5" w:name="_Toc202816995"/>
      <w:bookmarkStart w:id="6" w:name="_Toc202254104"/>
      <w:bookmarkStart w:id="7" w:name="_Toc202252033"/>
      <w:bookmarkStart w:id="8" w:name="_Toc202819877"/>
      <w:bookmarkStart w:id="9" w:name="_Toc202820350"/>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rPr>
      </w:pPr>
      <w:r>
        <w:rPr>
          <w:rFonts w:hint="eastAsia" w:ascii="宋体" w:hAnsi="宋体" w:cs="宋体"/>
          <w:bCs/>
          <w:sz w:val="24"/>
        </w:rPr>
        <w:t>中山大学孙逸仙纪念医院深汕中心医院因业务需要，需采购骨科超声骨刀1套</w:t>
      </w:r>
      <w:r>
        <w:rPr>
          <w:rFonts w:hint="eastAsia" w:ascii="宋体" w:hAnsi="宋体" w:cs="宋体"/>
          <w:bCs/>
          <w:sz w:val="24"/>
          <w:lang w:eastAsia="zh-CN"/>
        </w:rPr>
        <w:t>，</w:t>
      </w:r>
      <w:r>
        <w:rPr>
          <w:rFonts w:hint="eastAsia" w:ascii="宋体" w:hAnsi="宋体" w:cs="宋体"/>
          <w:bCs/>
          <w:sz w:val="24"/>
          <w:lang w:val="en-US" w:eastAsia="zh-CN"/>
        </w:rPr>
        <w:t>用于骨外科手术。</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uiPriority w:val="0"/>
    <w:pPr>
      <w:tabs>
        <w:tab w:val="left" w:pos="360"/>
        <w:tab w:val="left" w:pos="522"/>
      </w:tabs>
      <w:ind w:left="1098"/>
      <w:outlineLvl w:val="1"/>
    </w:pPr>
  </w:style>
  <w:style w:type="paragraph" w:customStyle="1" w:styleId="207">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3</TotalTime>
  <ScaleCrop>false</ScaleCrop>
  <LinksUpToDate>false</LinksUpToDate>
  <CharactersWithSpaces>3130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旺烁</cp:lastModifiedBy>
  <cp:lastPrinted>2020-09-25T09:17:00Z</cp:lastPrinted>
  <dcterms:modified xsi:type="dcterms:W3CDTF">2023-06-02T09:39:37Z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B14C4131AF5B4D6FA052345AB828C224_13</vt:lpwstr>
  </property>
</Properties>
</file>